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560"/>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6"/>
          <w:szCs w:val="36"/>
        </w:rPr>
      </w:pPr>
      <w:bookmarkStart w:id="0" w:name="_GoBack"/>
      <w:r>
        <w:rPr>
          <w:rFonts w:hint="eastAsia" w:ascii="方正小标宋简体" w:hAnsi="方正小标宋简体" w:eastAsia="方正小标宋简体" w:cs="方正小标宋简体"/>
          <w:sz w:val="36"/>
          <w:szCs w:val="36"/>
        </w:rPr>
        <w:t>国有资产配置管理办法</w:t>
      </w:r>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p>
    <w:p>
      <w:pPr>
        <w:spacing w:before="156" w:beforeLines="50" w:after="156" w:afterLines="50" w:line="500" w:lineRule="exact"/>
        <w:jc w:val="center"/>
        <w:rPr>
          <w:rFonts w:hint="eastAsia" w:ascii="黑体" w:hAnsi="黑体" w:eastAsia="黑体" w:cs="黑体"/>
          <w:sz w:val="28"/>
          <w:szCs w:val="28"/>
        </w:rPr>
      </w:pPr>
      <w:r>
        <w:rPr>
          <w:rFonts w:hint="eastAsia" w:ascii="黑体" w:hAnsi="黑体" w:eastAsia="黑体" w:cs="黑体"/>
          <w:sz w:val="28"/>
          <w:szCs w:val="28"/>
        </w:rPr>
        <w:t>第一章  总则</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第一条</w:t>
      </w:r>
      <w:r>
        <w:rPr>
          <w:rFonts w:hint="eastAsia" w:ascii="仿宋_GB2312" w:hAnsi="仿宋_GB2312" w:eastAsia="仿宋_GB2312" w:cs="仿宋_GB2312"/>
          <w:sz w:val="28"/>
          <w:szCs w:val="28"/>
        </w:rPr>
        <w:t xml:space="preserve">  为规范和加强学校国有资产配置管理，防止铺张浪费，降低办学成本，实现资产管理与预算管理的有机结合，根据《浙江省高等学校国有资产管理办法》（浙政办发〔2013〕18号）、《转发市财政局关于台州市本级行政事业单位国有资产管理暂行办法的通知》（台政办发〔2010〕133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《台州市财政局关于印发（台州市本级行政事业单位办公设备家具配置标准）的通知》（台财行发〔2016〕54号）</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台州市财政局关于调整市级行政事业单位资产管理权限和流程有关事项的通知</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台财资发</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7号</w:t>
      </w:r>
      <w:r>
        <w:rPr>
          <w:rFonts w:hint="eastAsia" w:ascii="仿宋_GB2312" w:hAnsi="仿宋_GB2312" w:eastAsia="仿宋_GB2312" w:cs="仿宋_GB2312"/>
          <w:sz w:val="28"/>
          <w:szCs w:val="28"/>
        </w:rPr>
        <w:t>）等有关</w:t>
      </w:r>
      <w:r>
        <w:rPr>
          <w:rFonts w:hint="eastAsia" w:ascii="仿宋_GB2312" w:hAnsi="仿宋_GB2312" w:eastAsia="仿宋_GB2312" w:cs="仿宋_GB2312"/>
          <w:sz w:val="28"/>
          <w:szCs w:val="28"/>
          <w:lang w:eastAsia="zh-CN"/>
        </w:rPr>
        <w:t>文件</w:t>
      </w:r>
      <w:r>
        <w:rPr>
          <w:rFonts w:hint="eastAsia" w:ascii="仿宋_GB2312" w:hAnsi="仿宋_GB2312" w:eastAsia="仿宋_GB2312" w:cs="仿宋_GB2312"/>
          <w:sz w:val="28"/>
          <w:szCs w:val="28"/>
        </w:rPr>
        <w:t>规定，结合我校实际，制定本管理办法。</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第二条</w:t>
      </w:r>
      <w:r>
        <w:rPr>
          <w:rFonts w:hint="eastAsia" w:ascii="仿宋_GB2312" w:hAnsi="仿宋_GB2312" w:eastAsia="仿宋_GB2312" w:cs="仿宋_GB2312"/>
          <w:sz w:val="28"/>
          <w:szCs w:val="28"/>
        </w:rPr>
        <w:t xml:space="preserve">  学校国有资产配置是指学校根据事业发展需要，按照有关规定，通过购置、建设、调剂等方式或途径配备资产的行为。学校坚持“依法配置、保障需要、科学合理、优化结构、勤俭节约、从严控制”的原则配置国有资产。</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第三条</w:t>
      </w:r>
      <w:r>
        <w:rPr>
          <w:rFonts w:hint="eastAsia" w:ascii="仿宋_GB2312" w:hAnsi="仿宋_GB2312" w:eastAsia="仿宋_GB2312" w:cs="仿宋_GB2312"/>
          <w:sz w:val="28"/>
          <w:szCs w:val="28"/>
        </w:rPr>
        <w:t xml:space="preserve">  本办法所称国有资产主要包括：土地、房屋及构筑物；通用设备；专用设备；文物和陈列品；图书、档案；家具、用具、装具、动植物及软件。</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第四条 </w:t>
      </w:r>
      <w:r>
        <w:rPr>
          <w:rFonts w:hint="eastAsia" w:ascii="仿宋_GB2312" w:hAnsi="仿宋_GB2312" w:eastAsia="仿宋_GB2312" w:cs="仿宋_GB2312"/>
          <w:sz w:val="28"/>
          <w:szCs w:val="28"/>
        </w:rPr>
        <w:t xml:space="preserve"> 学校国有资产管理处负责做好学校资产配置管理工作。</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第五条  </w:t>
      </w:r>
      <w:r>
        <w:rPr>
          <w:rFonts w:hint="eastAsia" w:ascii="仿宋_GB2312" w:hAnsi="仿宋_GB2312" w:eastAsia="仿宋_GB2312" w:cs="仿宋_GB2312"/>
          <w:sz w:val="28"/>
          <w:szCs w:val="28"/>
        </w:rPr>
        <w:t>学校每年资产</w:t>
      </w:r>
      <w:r>
        <w:rPr>
          <w:rFonts w:hint="eastAsia" w:ascii="仿宋_GB2312" w:hAnsi="仿宋_GB2312" w:eastAsia="仿宋_GB2312" w:cs="仿宋_GB2312"/>
          <w:sz w:val="32"/>
          <w:szCs w:val="32"/>
          <w:lang w:eastAsia="zh-CN"/>
        </w:rPr>
        <w:t>配置</w:t>
      </w:r>
      <w:r>
        <w:rPr>
          <w:rFonts w:hint="eastAsia" w:ascii="仿宋_GB2312" w:hAnsi="仿宋_GB2312" w:eastAsia="仿宋_GB2312" w:cs="仿宋_GB2312"/>
          <w:sz w:val="28"/>
          <w:szCs w:val="28"/>
        </w:rPr>
        <w:t>起始工作安排在6月份。</w:t>
      </w:r>
    </w:p>
    <w:p>
      <w:pPr>
        <w:spacing w:before="156" w:beforeLines="50" w:after="156" w:afterLines="50" w:line="500" w:lineRule="exact"/>
        <w:jc w:val="center"/>
        <w:rPr>
          <w:rFonts w:hint="eastAsia" w:ascii="黑体" w:hAnsi="黑体" w:eastAsia="黑体" w:cs="黑体"/>
          <w:sz w:val="28"/>
          <w:szCs w:val="28"/>
        </w:rPr>
      </w:pPr>
      <w:r>
        <w:rPr>
          <w:rFonts w:hint="eastAsia" w:ascii="黑体" w:hAnsi="黑体" w:eastAsia="黑体" w:cs="黑体"/>
          <w:sz w:val="28"/>
          <w:szCs w:val="28"/>
        </w:rPr>
        <w:t>第二章  资产配置条件</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第六条 </w:t>
      </w:r>
      <w:r>
        <w:rPr>
          <w:rFonts w:hint="eastAsia" w:ascii="仿宋_GB2312" w:hAnsi="仿宋_GB2312" w:eastAsia="仿宋_GB2312" w:cs="仿宋_GB2312"/>
          <w:sz w:val="28"/>
          <w:szCs w:val="28"/>
        </w:rPr>
        <w:t xml:space="preserve"> 学校国有资产配置应当符合以下条件：</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（一）未达到规定的资产配置标准，且现有资产无法满足学校履行教育事业的需要；</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（二）难以共享、共用相关资产；</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（三）难以通过市场购买服务方式代替资产配置，或者采取市场购买服务方式成本过高；</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（四）现有资产按规定进行处置后需更新（超编超标资产除外）；</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（五）其他应当配备资产的情况。</w:t>
      </w:r>
    </w:p>
    <w:p>
      <w:pPr>
        <w:spacing w:before="156" w:beforeLines="50" w:after="156" w:afterLines="50" w:line="500" w:lineRule="exact"/>
        <w:jc w:val="center"/>
        <w:rPr>
          <w:rFonts w:hint="eastAsia" w:ascii="黑体" w:hAnsi="黑体" w:eastAsia="黑体" w:cs="黑体"/>
          <w:sz w:val="28"/>
          <w:szCs w:val="28"/>
        </w:rPr>
      </w:pPr>
      <w:r>
        <w:rPr>
          <w:rFonts w:hint="eastAsia" w:ascii="黑体" w:hAnsi="黑体" w:eastAsia="黑体" w:cs="黑体"/>
          <w:sz w:val="28"/>
          <w:szCs w:val="28"/>
        </w:rPr>
        <w:t>第三章  资产配置程序</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第七条</w:t>
      </w:r>
      <w:r>
        <w:rPr>
          <w:rFonts w:hint="eastAsia" w:ascii="仿宋_GB2312" w:hAnsi="仿宋_GB2312" w:eastAsia="仿宋_GB2312" w:cs="仿宋_GB2312"/>
          <w:sz w:val="28"/>
          <w:szCs w:val="28"/>
        </w:rPr>
        <w:t xml:space="preserve">  学校在配置资产时，应根据预算管理要求，在部门预算中编制资产配置预算。具体按照下列程序办理：</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（一）编制年度部门预算时，国有资产管理处会同计划财务处审核资产存量和使用情况，根据年度配置限额数量和价格标准，编制资产配置预算，报</w:t>
      </w:r>
      <w:r>
        <w:rPr>
          <w:rFonts w:hint="eastAsia" w:ascii="仿宋_GB2312" w:hAnsi="仿宋_GB2312" w:eastAsia="仿宋_GB2312" w:cs="仿宋_GB2312"/>
          <w:sz w:val="28"/>
          <w:szCs w:val="28"/>
          <w:lang w:eastAsia="zh-CN"/>
        </w:rPr>
        <w:t>学校</w:t>
      </w:r>
      <w:r>
        <w:rPr>
          <w:rFonts w:hint="eastAsia" w:ascii="仿宋_GB2312" w:hAnsi="仿宋_GB2312" w:eastAsia="仿宋_GB2312" w:cs="仿宋_GB2312"/>
          <w:sz w:val="28"/>
          <w:szCs w:val="28"/>
        </w:rPr>
        <w:t>审批。</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（二）部门预算经</w:t>
      </w:r>
      <w:r>
        <w:rPr>
          <w:rFonts w:hint="eastAsia" w:ascii="仿宋_GB2312" w:hAnsi="仿宋_GB2312" w:eastAsia="仿宋_GB2312" w:cs="仿宋_GB2312"/>
          <w:sz w:val="28"/>
          <w:szCs w:val="28"/>
          <w:lang w:eastAsia="zh-CN"/>
        </w:rPr>
        <w:t>台州</w:t>
      </w:r>
      <w:r>
        <w:rPr>
          <w:rFonts w:hint="eastAsia" w:ascii="仿宋_GB2312" w:hAnsi="仿宋_GB2312" w:eastAsia="仿宋_GB2312" w:cs="仿宋_GB2312"/>
          <w:sz w:val="28"/>
          <w:szCs w:val="28"/>
        </w:rPr>
        <w:t>市财政局批准后，其中所列的资产配置预算，作为学校配置资产的依据。</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（三）学校在年度预算执行中遇到无法预见的事项需要调整资产配置</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的，按预算编制程序办理报批。</w:t>
      </w:r>
    </w:p>
    <w:p>
      <w:pPr>
        <w:spacing w:before="156" w:beforeLines="50" w:after="156" w:afterLines="50" w:line="500" w:lineRule="exact"/>
        <w:jc w:val="center"/>
        <w:rPr>
          <w:rFonts w:hint="eastAsia" w:ascii="黑体" w:hAnsi="黑体" w:eastAsia="黑体" w:cs="黑体"/>
          <w:sz w:val="28"/>
          <w:szCs w:val="28"/>
        </w:rPr>
      </w:pPr>
      <w:r>
        <w:rPr>
          <w:rFonts w:hint="eastAsia" w:ascii="黑体" w:hAnsi="黑体" w:eastAsia="黑体" w:cs="黑体"/>
          <w:sz w:val="28"/>
          <w:szCs w:val="28"/>
        </w:rPr>
        <w:t>第</w:t>
      </w:r>
      <w:r>
        <w:rPr>
          <w:rFonts w:hint="eastAsia" w:ascii="黑体" w:hAnsi="黑体" w:eastAsia="黑体" w:cs="黑体"/>
          <w:sz w:val="28"/>
          <w:szCs w:val="28"/>
          <w:lang w:eastAsia="zh-CN"/>
        </w:rPr>
        <w:t>四</w:t>
      </w:r>
      <w:r>
        <w:rPr>
          <w:rFonts w:hint="eastAsia" w:ascii="黑体" w:hAnsi="黑体" w:eastAsia="黑体" w:cs="黑体"/>
          <w:sz w:val="28"/>
          <w:szCs w:val="28"/>
        </w:rPr>
        <w:t>章  资产配置预算</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第八条</w:t>
      </w:r>
      <w:r>
        <w:rPr>
          <w:rFonts w:hint="eastAsia" w:ascii="仿宋_GB2312" w:hAnsi="仿宋_GB2312" w:eastAsia="仿宋_GB2312" w:cs="仿宋_GB2312"/>
          <w:sz w:val="28"/>
          <w:szCs w:val="28"/>
        </w:rPr>
        <w:t xml:space="preserve">  学校配置资产，必须根据预算管理要求在部门预算中编制资产配置预算，明确配置资产的相关内容。资产配置预算是部门预算的重要组成部分。</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第九条  </w:t>
      </w:r>
      <w:r>
        <w:rPr>
          <w:rFonts w:hint="eastAsia" w:ascii="仿宋_GB2312" w:hAnsi="仿宋_GB2312" w:eastAsia="仿宋_GB2312" w:cs="仿宋_GB2312"/>
          <w:sz w:val="28"/>
          <w:szCs w:val="28"/>
        </w:rPr>
        <w:t>资产配置预算编制，应当根据部门预算编制要求进行。学校配置资产时，有配置标准的，按照相关规定的配置标准执行。没有规定配置标准的，根据事业发展需要，结合学校财务状况，依程序制订学校资产配置预算。</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对列入配置标准的通用办公设备和家具的配置，实行定编管理。学校各二级学院（部）及各部门，在编制此类办公设备家具年度预算时，按照编制人数，本着节约的原则，依据台州市财政局公布的通用办公设备及家具购置标准（见附件1、附件2），提出应配置的各类办公设备及家具预算，上报学校国有资产管理处。</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学校无形资产、专用设备、图书及其他无配置标准的通用办公设备和家具等资产配置，各二级学院（部）及各部门，在编制年度资产预算时，本着保障需要、科学合理的原则，结合实际情况，提出资产配置预算，上报学校国有资产管理处。</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大型贵重仪器设备的配置，各二级学院（部）及各部门应根据学校的发展、学科的建设和教学、科研任务的需要，需提供台州科技职业学院大型贵重仪器设备购置可行性论证报告（见附件3）。可行性论证报告的主要内容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1.大型贵重仪器设备对本校工作任务的必要性及工作量的预测；</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2.所购大型贵重仪器设备的先进性和适用性，包括适用科学范围、所选品牌、档次、规格、性能、价格及技术指标的合理性；</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3.大型贵重仪器设备工作人员的配备及技术力量、管理能力、安装的环境及设施条件；</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4.大型贵重仪器设备校内、外共用方案；</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5.大型贵重仪器设备效益预测及风险分析。</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第十条  </w:t>
      </w:r>
      <w:r>
        <w:rPr>
          <w:rFonts w:hint="eastAsia" w:ascii="仿宋_GB2312" w:hAnsi="仿宋_GB2312" w:eastAsia="仿宋_GB2312" w:cs="仿宋_GB2312"/>
          <w:sz w:val="28"/>
          <w:szCs w:val="28"/>
        </w:rPr>
        <w:t>国有资产管理处会同计划财务处审核资产存量和使用情况，编制资产配置预算方案，其中单项10万元及以上的大型贵重仪器设备购置，须组织有关专家进行论证。资产配置预算方案经学校资产管理</w:t>
      </w:r>
      <w:r>
        <w:rPr>
          <w:rFonts w:hint="eastAsia" w:ascii="仿宋_GB2312" w:hAnsi="仿宋_GB2312" w:eastAsia="仿宋_GB2312" w:cs="仿宋_GB2312"/>
          <w:sz w:val="28"/>
          <w:szCs w:val="28"/>
          <w:lang w:eastAsia="zh-CN"/>
        </w:rPr>
        <w:t>领导小组</w:t>
      </w:r>
      <w:r>
        <w:rPr>
          <w:rFonts w:hint="eastAsia" w:ascii="仿宋_GB2312" w:hAnsi="仿宋_GB2312" w:eastAsia="仿宋_GB2312" w:cs="仿宋_GB2312"/>
          <w:sz w:val="28"/>
          <w:szCs w:val="28"/>
        </w:rPr>
        <w:t>审议后，按学校有关管理权限，报</w:t>
      </w:r>
      <w:r>
        <w:rPr>
          <w:rFonts w:hint="eastAsia" w:ascii="仿宋_GB2312" w:hAnsi="仿宋_GB2312" w:eastAsia="仿宋_GB2312" w:cs="仿宋_GB2312"/>
          <w:sz w:val="28"/>
          <w:szCs w:val="28"/>
          <w:lang w:eastAsia="zh-CN"/>
        </w:rPr>
        <w:t>校长办公会议</w:t>
      </w:r>
      <w:r>
        <w:rPr>
          <w:rFonts w:hint="eastAsia" w:ascii="仿宋_GB2312" w:hAnsi="仿宋_GB2312" w:eastAsia="仿宋_GB2312" w:cs="仿宋_GB2312"/>
          <w:sz w:val="28"/>
          <w:szCs w:val="28"/>
        </w:rPr>
        <w:t>或</w:t>
      </w:r>
      <w:r>
        <w:rPr>
          <w:rFonts w:hint="eastAsia" w:ascii="仿宋_GB2312" w:hAnsi="仿宋_GB2312" w:eastAsia="仿宋_GB2312" w:cs="仿宋_GB2312"/>
          <w:sz w:val="28"/>
          <w:szCs w:val="28"/>
          <w:lang w:eastAsia="zh-CN"/>
        </w:rPr>
        <w:t>党委会议</w:t>
      </w:r>
      <w:r>
        <w:rPr>
          <w:rFonts w:hint="eastAsia" w:ascii="仿宋_GB2312" w:hAnsi="仿宋_GB2312" w:eastAsia="仿宋_GB2312" w:cs="仿宋_GB2312"/>
          <w:sz w:val="28"/>
          <w:szCs w:val="28"/>
        </w:rPr>
        <w:t xml:space="preserve">审定。  </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第十一条  </w:t>
      </w:r>
      <w:r>
        <w:rPr>
          <w:rFonts w:hint="eastAsia" w:ascii="仿宋_GB2312" w:hAnsi="仿宋_GB2312" w:eastAsia="仿宋_GB2312" w:cs="仿宋_GB2312"/>
          <w:sz w:val="28"/>
          <w:szCs w:val="28"/>
        </w:rPr>
        <w:t>资产配置预算经</w:t>
      </w:r>
      <w:r>
        <w:rPr>
          <w:rFonts w:hint="eastAsia" w:ascii="仿宋_GB2312" w:hAnsi="仿宋_GB2312" w:eastAsia="仿宋_GB2312" w:cs="仿宋_GB2312"/>
          <w:sz w:val="28"/>
          <w:szCs w:val="28"/>
          <w:lang w:eastAsia="zh-CN"/>
        </w:rPr>
        <w:t>台州</w:t>
      </w:r>
      <w:r>
        <w:rPr>
          <w:rFonts w:hint="eastAsia" w:ascii="仿宋_GB2312" w:hAnsi="仿宋_GB2312" w:eastAsia="仿宋_GB2312" w:cs="仿宋_GB2312"/>
          <w:sz w:val="28"/>
          <w:szCs w:val="28"/>
        </w:rPr>
        <w:t>市财政局批复后，其中所列的配置预算，作为学校配置资产的依据,非特殊情况，不得调整。如遇到确需变动，则需写明变动原因，变动后的资产配置，须重新按资产配置预算编制相关要求进行。以下为确需变动的情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（一）新增人员编制；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（二）增加工作职能和教学科研任务，导致现有资产无法满足工作需要；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（三）资产配置标准发生调整和更新；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（四）其他需要调整资产编制的特殊情况。</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zh-CN"/>
        </w:rPr>
        <w:t>第十二条</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 xml:space="preserve"> 学校购置纳入政府采购范围的资产，依法实施政府采购；配置列入控购范围的资产，按规定办理控购审批程序；小额采购项目按相关规定执行。</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zh-CN"/>
        </w:rPr>
        <w:t>第十三条</w:t>
      </w:r>
      <w:r>
        <w:rPr>
          <w:rFonts w:hint="eastAsia" w:ascii="仿宋_GB2312" w:hAnsi="仿宋_GB2312" w:eastAsia="仿宋_GB2312" w:cs="仿宋_GB2312"/>
          <w:sz w:val="28"/>
          <w:szCs w:val="28"/>
        </w:rPr>
        <w:t xml:space="preserve">  学校坚持资产优化配置，建立国有资产统一调剂制度。国有资产管理处加强对校内资产的动态管理，对资产使用部门积压、闲置或利用率不高的资产，由国有资产管理处在校内统一调剂。</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zh-CN"/>
        </w:rPr>
        <w:t>第十四条</w:t>
      </w:r>
      <w:r>
        <w:rPr>
          <w:rFonts w:hint="eastAsia" w:ascii="仿宋_GB2312" w:hAnsi="仿宋_GB2312" w:eastAsia="仿宋_GB2312" w:cs="仿宋_GB2312"/>
          <w:sz w:val="28"/>
          <w:szCs w:val="28"/>
        </w:rPr>
        <w:t xml:space="preserve">  学校无偿调入或接受捐赠形成的资产属学校国有资产，使用部门应视同新购资产配置，学校需及时办理入账手续。</w:t>
      </w:r>
    </w:p>
    <w:p>
      <w:pPr>
        <w:spacing w:before="156" w:beforeLines="50" w:after="156" w:afterLines="50" w:line="500" w:lineRule="exact"/>
        <w:jc w:val="center"/>
        <w:rPr>
          <w:rFonts w:hint="eastAsia" w:ascii="黑体" w:hAnsi="黑体" w:eastAsia="黑体" w:cs="黑体"/>
          <w:sz w:val="28"/>
          <w:szCs w:val="28"/>
        </w:rPr>
      </w:pPr>
      <w:r>
        <w:rPr>
          <w:rFonts w:hint="eastAsia" w:ascii="黑体" w:hAnsi="黑体" w:eastAsia="黑体" w:cs="黑体"/>
          <w:sz w:val="28"/>
          <w:szCs w:val="28"/>
        </w:rPr>
        <w:t>第</w:t>
      </w:r>
      <w:r>
        <w:rPr>
          <w:rFonts w:hint="eastAsia" w:ascii="黑体" w:hAnsi="黑体" w:eastAsia="黑体" w:cs="黑体"/>
          <w:sz w:val="28"/>
          <w:szCs w:val="28"/>
          <w:lang w:eastAsia="zh-CN"/>
        </w:rPr>
        <w:t>五</w:t>
      </w:r>
      <w:r>
        <w:rPr>
          <w:rFonts w:hint="eastAsia" w:ascii="黑体" w:hAnsi="黑体" w:eastAsia="黑体" w:cs="黑体"/>
          <w:sz w:val="28"/>
          <w:szCs w:val="28"/>
        </w:rPr>
        <w:t>章  附则</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第十五条</w:t>
      </w:r>
      <w:r>
        <w:rPr>
          <w:rFonts w:hint="eastAsia" w:ascii="仿宋_GB2312" w:hAnsi="仿宋_GB2312" w:eastAsia="仿宋_GB2312" w:cs="仿宋_GB2312"/>
          <w:sz w:val="28"/>
          <w:szCs w:val="28"/>
        </w:rPr>
        <w:t xml:space="preserve">  本办法由国有资产管理处负责解释。</w:t>
      </w:r>
    </w:p>
    <w:p>
      <w:pPr>
        <w:spacing w:line="500" w:lineRule="exact"/>
        <w:ind w:firstLine="495"/>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第十六条  </w:t>
      </w:r>
      <w:r>
        <w:rPr>
          <w:rFonts w:hint="eastAsia" w:ascii="仿宋_GB2312" w:hAnsi="仿宋_GB2312" w:eastAsia="仿宋_GB2312" w:cs="仿宋_GB2312"/>
          <w:sz w:val="28"/>
          <w:szCs w:val="28"/>
        </w:rPr>
        <w:t>本办法自发布之日起施行。</w:t>
      </w:r>
    </w:p>
    <w:p>
      <w:pPr>
        <w:spacing w:line="500" w:lineRule="exact"/>
        <w:rPr>
          <w:rFonts w:hint="eastAsia" w:ascii="仿宋_GB2312" w:hAnsi="仿宋_GB2312" w:eastAsia="仿宋_GB2312" w:cs="仿宋_GB2312"/>
          <w:sz w:val="28"/>
          <w:szCs w:val="28"/>
        </w:rPr>
      </w:pP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附件：1.通用办公设备配置标准表</w:t>
      </w:r>
    </w:p>
    <w:p>
      <w:pPr>
        <w:spacing w:line="50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2.通用办公家具配置标准表</w:t>
      </w:r>
    </w:p>
    <w:p>
      <w:pPr>
        <w:spacing w:line="50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3.台州科技职业学院国有资产配置申报表</w:t>
      </w:r>
    </w:p>
    <w:p>
      <w:pPr>
        <w:spacing w:line="500" w:lineRule="exact"/>
        <w:ind w:left="1117" w:leftChars="532"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4.台州科技职业学院大型贵重仪器设备购置可行性论证报告</w:t>
      </w:r>
    </w:p>
    <w:p>
      <w:pPr>
        <w:spacing w:line="360" w:lineRule="auto"/>
        <w:rPr>
          <w:rFonts w:hint="eastAsia" w:ascii="黑体" w:hAnsi="黑体" w:eastAsia="黑体" w:cs="黑体"/>
          <w:kern w:val="0"/>
          <w:sz w:val="28"/>
          <w:szCs w:val="28"/>
        </w:rPr>
      </w:pPr>
      <w:r>
        <w:rPr>
          <w:rFonts w:hint="eastAsia" w:eastAsia="仿宋_GB2312"/>
          <w:kern w:val="0"/>
          <w:sz w:val="28"/>
          <w:szCs w:val="28"/>
        </w:rPr>
        <w:br w:type="page"/>
      </w:r>
      <w:r>
        <w:rPr>
          <w:rFonts w:hint="eastAsia" w:ascii="黑体" w:hAnsi="黑体" w:eastAsia="黑体" w:cs="黑体"/>
          <w:kern w:val="0"/>
          <w:sz w:val="28"/>
          <w:szCs w:val="28"/>
        </w:rPr>
        <w:t>附件1</w:t>
      </w:r>
    </w:p>
    <w:p>
      <w:pPr>
        <w:spacing w:line="360" w:lineRule="auto"/>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市本级行政单位通用办公设备配置标准表</w:t>
      </w:r>
    </w:p>
    <w:tbl>
      <w:tblPr>
        <w:tblStyle w:val="5"/>
        <w:tblW w:w="8954" w:type="dxa"/>
        <w:tblInd w:w="3" w:type="dxa"/>
        <w:tblLayout w:type="fixed"/>
        <w:tblCellMar>
          <w:top w:w="0" w:type="dxa"/>
          <w:left w:w="108" w:type="dxa"/>
          <w:bottom w:w="0" w:type="dxa"/>
          <w:right w:w="108" w:type="dxa"/>
        </w:tblCellMar>
      </w:tblPr>
      <w:tblGrid>
        <w:gridCol w:w="417"/>
        <w:gridCol w:w="416"/>
        <w:gridCol w:w="756"/>
        <w:gridCol w:w="4396"/>
        <w:gridCol w:w="1080"/>
        <w:gridCol w:w="959"/>
        <w:gridCol w:w="930"/>
      </w:tblGrid>
      <w:tr>
        <w:tblPrEx>
          <w:tblLayout w:type="fixed"/>
          <w:tblCellMar>
            <w:top w:w="0" w:type="dxa"/>
            <w:left w:w="108" w:type="dxa"/>
            <w:bottom w:w="0" w:type="dxa"/>
            <w:right w:w="108" w:type="dxa"/>
          </w:tblCellMar>
        </w:tblPrEx>
        <w:trPr>
          <w:trHeight w:val="90" w:hRule="atLeast"/>
        </w:trPr>
        <w:tc>
          <w:tcPr>
            <w:tcW w:w="1589"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资产品目</w:t>
            </w:r>
          </w:p>
        </w:tc>
        <w:tc>
          <w:tcPr>
            <w:tcW w:w="43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数量上限（台）</w:t>
            </w:r>
          </w:p>
        </w:tc>
        <w:tc>
          <w:tcPr>
            <w:tcW w:w="1080" w:type="dxa"/>
            <w:tcBorders>
              <w:top w:val="single" w:color="auto" w:sz="4" w:space="0"/>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价格</w:t>
            </w:r>
          </w:p>
        </w:tc>
        <w:tc>
          <w:tcPr>
            <w:tcW w:w="959" w:type="dxa"/>
            <w:tcBorders>
              <w:top w:val="single" w:color="auto" w:sz="4" w:space="0"/>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最低使用年限</w:t>
            </w:r>
          </w:p>
        </w:tc>
        <w:tc>
          <w:tcPr>
            <w:tcW w:w="930" w:type="dxa"/>
            <w:tcBorders>
              <w:top w:val="single" w:color="auto" w:sz="4" w:space="0"/>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性能</w:t>
            </w:r>
          </w:p>
        </w:tc>
      </w:tr>
      <w:tr>
        <w:tblPrEx>
          <w:tblLayout w:type="fixed"/>
          <w:tblCellMar>
            <w:top w:w="0" w:type="dxa"/>
            <w:left w:w="108" w:type="dxa"/>
            <w:bottom w:w="0" w:type="dxa"/>
            <w:right w:w="108" w:type="dxa"/>
          </w:tblCellMar>
        </w:tblPrEx>
        <w:trPr>
          <w:trHeight w:val="240" w:hRule="atLeast"/>
        </w:trPr>
        <w:tc>
          <w:tcPr>
            <w:tcW w:w="158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4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上限（元）</w:t>
            </w:r>
          </w:p>
        </w:tc>
        <w:tc>
          <w:tcPr>
            <w:tcW w:w="959"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（年）</w:t>
            </w:r>
          </w:p>
        </w:tc>
        <w:tc>
          <w:tcPr>
            <w:tcW w:w="930"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要求</w:t>
            </w:r>
          </w:p>
        </w:tc>
      </w:tr>
      <w:tr>
        <w:tblPrEx>
          <w:tblLayout w:type="fixed"/>
          <w:tblCellMar>
            <w:top w:w="0" w:type="dxa"/>
            <w:left w:w="108" w:type="dxa"/>
            <w:bottom w:w="0" w:type="dxa"/>
            <w:right w:w="108" w:type="dxa"/>
          </w:tblCellMar>
        </w:tblPrEx>
        <w:trPr>
          <w:trHeight w:val="709" w:hRule="atLeast"/>
        </w:trPr>
        <w:tc>
          <w:tcPr>
            <w:tcW w:w="1589"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台式计算机（含预装正版操作系统软件）</w:t>
            </w:r>
          </w:p>
        </w:tc>
        <w:tc>
          <w:tcPr>
            <w:tcW w:w="43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计算机配置数量上限为单位编制内实有人数的110%。便携式计算机配置从严控制。外勤单位可因外勤业务需要合理配置便携式计算机。保密等特殊工作需要的，单位提出申请并提供依据，可另行增加配置。编制、人事部门核定的长期聘用人员，按岗位需要合理增加配置。</w:t>
            </w:r>
          </w:p>
        </w:tc>
        <w:tc>
          <w:tcPr>
            <w:tcW w:w="1080"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5,000</w:t>
            </w:r>
          </w:p>
        </w:tc>
        <w:tc>
          <w:tcPr>
            <w:tcW w:w="959"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按照《中华人民共和国政府采购法》的规定，配置具有较强安全性、稳定性、兼容性，且能耗低、维修便利的设备，不得配置高端设备</w:t>
            </w:r>
          </w:p>
        </w:tc>
      </w:tr>
      <w:tr>
        <w:tblPrEx>
          <w:tblLayout w:type="fixed"/>
          <w:tblCellMar>
            <w:top w:w="0" w:type="dxa"/>
            <w:left w:w="108" w:type="dxa"/>
            <w:bottom w:w="0" w:type="dxa"/>
            <w:right w:w="108" w:type="dxa"/>
          </w:tblCellMar>
        </w:tblPrEx>
        <w:trPr>
          <w:trHeight w:val="750" w:hRule="atLeast"/>
        </w:trPr>
        <w:tc>
          <w:tcPr>
            <w:tcW w:w="1589"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便携式计算机（含预装正版操作系统软件）</w:t>
            </w:r>
          </w:p>
        </w:tc>
        <w:tc>
          <w:tcPr>
            <w:tcW w:w="4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7,000</w:t>
            </w:r>
          </w:p>
        </w:tc>
        <w:tc>
          <w:tcPr>
            <w:tcW w:w="959"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345" w:hRule="atLeast"/>
        </w:trPr>
        <w:tc>
          <w:tcPr>
            <w:tcW w:w="417" w:type="dxa"/>
            <w:vMerge w:val="restart"/>
            <w:tcBorders>
              <w:top w:val="nil"/>
              <w:left w:val="single" w:color="auto" w:sz="4" w:space="0"/>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打印机</w:t>
            </w:r>
          </w:p>
        </w:tc>
        <w:tc>
          <w:tcPr>
            <w:tcW w:w="416" w:type="dxa"/>
            <w:vMerge w:val="restart"/>
            <w:tcBorders>
              <w:top w:val="nil"/>
              <w:left w:val="single" w:color="auto" w:sz="4" w:space="0"/>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A4</w:t>
            </w:r>
          </w:p>
        </w:tc>
        <w:tc>
          <w:tcPr>
            <w:tcW w:w="756"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黑白</w:t>
            </w:r>
          </w:p>
        </w:tc>
        <w:tc>
          <w:tcPr>
            <w:tcW w:w="4396" w:type="dxa"/>
            <w:vMerge w:val="restart"/>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单位A3和A4打印机的配置数量上限按单位编制内实有人数的65%计算，由单位根据工作需要选择配置A3或A4打印机；其中， A3打印机配置数量上限按单位编制内实有人数的15%计算。彩色打印机原则上不配备；确有需要的，原则上控制在2台以内。</w:t>
            </w:r>
          </w:p>
        </w:tc>
        <w:tc>
          <w:tcPr>
            <w:tcW w:w="1080"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2,000</w:t>
            </w:r>
          </w:p>
        </w:tc>
        <w:tc>
          <w:tcPr>
            <w:tcW w:w="959" w:type="dxa"/>
            <w:vMerge w:val="restart"/>
            <w:tcBorders>
              <w:top w:val="nil"/>
              <w:left w:val="single" w:color="auto" w:sz="4" w:space="0"/>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240" w:hRule="atLeast"/>
        </w:trPr>
        <w:tc>
          <w:tcPr>
            <w:tcW w:w="41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416"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756"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彩色</w:t>
            </w:r>
          </w:p>
        </w:tc>
        <w:tc>
          <w:tcPr>
            <w:tcW w:w="4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2,500</w:t>
            </w:r>
          </w:p>
        </w:tc>
        <w:tc>
          <w:tcPr>
            <w:tcW w:w="959"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240" w:hRule="atLeast"/>
        </w:trPr>
        <w:tc>
          <w:tcPr>
            <w:tcW w:w="41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416" w:type="dxa"/>
            <w:vMerge w:val="restart"/>
            <w:tcBorders>
              <w:top w:val="nil"/>
              <w:left w:val="single" w:color="auto" w:sz="4" w:space="0"/>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A3</w:t>
            </w:r>
          </w:p>
        </w:tc>
        <w:tc>
          <w:tcPr>
            <w:tcW w:w="756"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黑白</w:t>
            </w:r>
          </w:p>
        </w:tc>
        <w:tc>
          <w:tcPr>
            <w:tcW w:w="4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7,600</w:t>
            </w:r>
          </w:p>
        </w:tc>
        <w:tc>
          <w:tcPr>
            <w:tcW w:w="959"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240" w:hRule="atLeast"/>
        </w:trPr>
        <w:tc>
          <w:tcPr>
            <w:tcW w:w="41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416"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756" w:type="dxa"/>
            <w:tcBorders>
              <w:top w:val="nil"/>
              <w:left w:val="nil"/>
              <w:bottom w:val="single" w:color="auto" w:sz="4" w:space="0"/>
              <w:right w:val="single" w:color="auto" w:sz="4" w:space="0"/>
            </w:tcBorders>
            <w:noWrap w:val="0"/>
            <w:vAlign w:val="bottom"/>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彩色</w:t>
            </w:r>
          </w:p>
        </w:tc>
        <w:tc>
          <w:tcPr>
            <w:tcW w:w="4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1080" w:type="dxa"/>
            <w:tcBorders>
              <w:top w:val="nil"/>
              <w:left w:val="nil"/>
              <w:bottom w:val="single" w:color="auto" w:sz="4" w:space="0"/>
              <w:right w:val="single" w:color="auto" w:sz="4" w:space="0"/>
            </w:tcBorders>
            <w:noWrap w:val="0"/>
            <w:vAlign w:val="bottom"/>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15,000</w:t>
            </w:r>
          </w:p>
        </w:tc>
        <w:tc>
          <w:tcPr>
            <w:tcW w:w="959" w:type="dxa"/>
            <w:tcBorders>
              <w:top w:val="nil"/>
              <w:left w:val="nil"/>
              <w:bottom w:val="single" w:color="auto" w:sz="4" w:space="0"/>
              <w:right w:val="single" w:color="auto" w:sz="4" w:space="0"/>
            </w:tcBorders>
            <w:noWrap w:val="0"/>
            <w:vAlign w:val="bottom"/>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390" w:hRule="atLeast"/>
        </w:trPr>
        <w:tc>
          <w:tcPr>
            <w:tcW w:w="41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1172" w:type="dxa"/>
            <w:gridSpan w:val="2"/>
            <w:tcBorders>
              <w:top w:val="single" w:color="auto" w:sz="4" w:space="0"/>
              <w:left w:val="nil"/>
              <w:bottom w:val="nil"/>
              <w:right w:val="single" w:color="000000"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spacing w:val="-20"/>
                <w:kern w:val="0"/>
                <w:sz w:val="18"/>
                <w:szCs w:val="18"/>
              </w:rPr>
              <w:t>票据打印机</w:t>
            </w:r>
          </w:p>
        </w:tc>
        <w:tc>
          <w:tcPr>
            <w:tcW w:w="4396" w:type="dxa"/>
            <w:tcBorders>
              <w:top w:val="single" w:color="auto" w:sz="4" w:space="0"/>
              <w:left w:val="nil"/>
              <w:bottom w:val="nil"/>
              <w:right w:val="single" w:color="auto" w:sz="4" w:space="0"/>
            </w:tcBorders>
            <w:noWrap w:val="0"/>
            <w:vAlign w:val="bottom"/>
          </w:tcPr>
          <w:p>
            <w:pPr>
              <w:widowControl/>
              <w:autoSpaceDE w:val="0"/>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根据单位职能和工作需要合理配置。</w:t>
            </w:r>
          </w:p>
        </w:tc>
        <w:tc>
          <w:tcPr>
            <w:tcW w:w="1080" w:type="dxa"/>
            <w:tcBorders>
              <w:top w:val="single" w:color="auto" w:sz="4" w:space="0"/>
              <w:left w:val="nil"/>
              <w:bottom w:val="nil"/>
              <w:right w:val="single" w:color="auto" w:sz="4" w:space="0"/>
            </w:tcBorders>
            <w:noWrap w:val="0"/>
            <w:vAlign w:val="bottom"/>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3,000</w:t>
            </w:r>
          </w:p>
        </w:tc>
        <w:tc>
          <w:tcPr>
            <w:tcW w:w="959" w:type="dxa"/>
            <w:tcBorders>
              <w:top w:val="single" w:color="auto" w:sz="4" w:space="0"/>
              <w:left w:val="nil"/>
              <w:bottom w:val="nil"/>
              <w:right w:val="single" w:color="auto" w:sz="4" w:space="0"/>
            </w:tcBorders>
            <w:noWrap w:val="0"/>
            <w:vAlign w:val="bottom"/>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846" w:hRule="atLeast"/>
        </w:trPr>
        <w:tc>
          <w:tcPr>
            <w:tcW w:w="1589"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复印机</w:t>
            </w:r>
          </w:p>
        </w:tc>
        <w:tc>
          <w:tcPr>
            <w:tcW w:w="4396" w:type="dxa"/>
            <w:tcBorders>
              <w:top w:val="single" w:color="auto" w:sz="4" w:space="0"/>
              <w:left w:val="nil"/>
              <w:bottom w:val="single" w:color="auto" w:sz="4" w:space="0"/>
              <w:right w:val="single" w:color="auto" w:sz="4" w:space="0"/>
            </w:tcBorders>
            <w:noWrap w:val="0"/>
            <w:vAlign w:val="center"/>
          </w:tcPr>
          <w:p>
            <w:pPr>
              <w:widowControl/>
              <w:autoSpaceDE w:val="0"/>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在后勤保障服务部门按需配置。编制内实有人数在100人以内的单位，不超过2台；编制内实有人数在100人以上的单位，不超过3台。</w:t>
            </w:r>
          </w:p>
        </w:tc>
        <w:tc>
          <w:tcPr>
            <w:tcW w:w="1080" w:type="dxa"/>
            <w:tcBorders>
              <w:top w:val="single" w:color="auto" w:sz="4" w:space="0"/>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35,000</w:t>
            </w:r>
          </w:p>
        </w:tc>
        <w:tc>
          <w:tcPr>
            <w:tcW w:w="959" w:type="dxa"/>
            <w:tcBorders>
              <w:top w:val="single" w:color="auto" w:sz="4" w:space="0"/>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6年或复印30万张纸</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810" w:hRule="atLeast"/>
        </w:trPr>
        <w:tc>
          <w:tcPr>
            <w:tcW w:w="1589"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一体机/传真机</w:t>
            </w:r>
          </w:p>
        </w:tc>
        <w:tc>
          <w:tcPr>
            <w:tcW w:w="4396" w:type="dxa"/>
            <w:tcBorders>
              <w:top w:val="nil"/>
              <w:left w:val="nil"/>
              <w:bottom w:val="single" w:color="auto" w:sz="4" w:space="0"/>
              <w:right w:val="single" w:color="auto" w:sz="4" w:space="0"/>
            </w:tcBorders>
            <w:noWrap w:val="0"/>
            <w:vAlign w:val="center"/>
          </w:tcPr>
          <w:p>
            <w:pPr>
              <w:widowControl/>
              <w:autoSpaceDE w:val="0"/>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一体机视同A4打印机，配置数量上限与A4打印机配置数量上限合并控制。单位按需合理配置不同类型一体机。</w:t>
            </w:r>
          </w:p>
        </w:tc>
        <w:tc>
          <w:tcPr>
            <w:tcW w:w="1080"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3,000</w:t>
            </w:r>
          </w:p>
        </w:tc>
        <w:tc>
          <w:tcPr>
            <w:tcW w:w="959"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765" w:hRule="atLeast"/>
        </w:trPr>
        <w:tc>
          <w:tcPr>
            <w:tcW w:w="1589" w:type="dxa"/>
            <w:gridSpan w:val="3"/>
            <w:tcBorders>
              <w:top w:val="single" w:color="auto" w:sz="4" w:space="0"/>
              <w:left w:val="single" w:color="auto" w:sz="4" w:space="0"/>
              <w:bottom w:val="single" w:color="auto" w:sz="4" w:space="0"/>
              <w:right w:val="single" w:color="000000"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传真机</w:t>
            </w:r>
          </w:p>
        </w:tc>
        <w:tc>
          <w:tcPr>
            <w:tcW w:w="4396" w:type="dxa"/>
            <w:tcBorders>
              <w:top w:val="nil"/>
              <w:left w:val="nil"/>
              <w:bottom w:val="single" w:color="auto" w:sz="4" w:space="0"/>
              <w:right w:val="single" w:color="auto" w:sz="4" w:space="0"/>
            </w:tcBorders>
            <w:noWrap w:val="0"/>
            <w:vAlign w:val="center"/>
          </w:tcPr>
          <w:p>
            <w:pPr>
              <w:widowControl/>
              <w:autoSpaceDE w:val="0"/>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在后勤保障服务部门按需配置。编制内实有人数在100人以内的单位，不超过2台；编制内实有人数在100人以上的单位，不超过3台。</w:t>
            </w:r>
          </w:p>
        </w:tc>
        <w:tc>
          <w:tcPr>
            <w:tcW w:w="1080"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3,000</w:t>
            </w:r>
          </w:p>
        </w:tc>
        <w:tc>
          <w:tcPr>
            <w:tcW w:w="959"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825" w:hRule="atLeast"/>
        </w:trPr>
        <w:tc>
          <w:tcPr>
            <w:tcW w:w="1589"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扫描仪</w:t>
            </w:r>
          </w:p>
        </w:tc>
        <w:tc>
          <w:tcPr>
            <w:tcW w:w="4396" w:type="dxa"/>
            <w:tcBorders>
              <w:top w:val="nil"/>
              <w:left w:val="nil"/>
              <w:bottom w:val="single" w:color="auto" w:sz="4" w:space="0"/>
              <w:right w:val="single" w:color="auto" w:sz="4" w:space="0"/>
            </w:tcBorders>
            <w:noWrap w:val="0"/>
            <w:vAlign w:val="center"/>
          </w:tcPr>
          <w:p>
            <w:pPr>
              <w:widowControl/>
              <w:autoSpaceDE w:val="0"/>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在后勤保障服务部门按需配置。编制内实有人数在100人以内的单位，不超过2台；编制内实有人数在100人以上的单位，不超过3台。</w:t>
            </w:r>
          </w:p>
        </w:tc>
        <w:tc>
          <w:tcPr>
            <w:tcW w:w="1080"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3,000</w:t>
            </w:r>
          </w:p>
        </w:tc>
        <w:tc>
          <w:tcPr>
            <w:tcW w:w="959" w:type="dxa"/>
            <w:tcBorders>
              <w:top w:val="nil"/>
              <w:left w:val="nil"/>
              <w:bottom w:val="single" w:color="auto" w:sz="4" w:space="0"/>
              <w:right w:val="single" w:color="auto" w:sz="4" w:space="0"/>
            </w:tcBorders>
            <w:noWrap/>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405" w:hRule="atLeast"/>
        </w:trPr>
        <w:tc>
          <w:tcPr>
            <w:tcW w:w="1589"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碎纸机</w:t>
            </w:r>
          </w:p>
        </w:tc>
        <w:tc>
          <w:tcPr>
            <w:tcW w:w="4396" w:type="dxa"/>
            <w:tcBorders>
              <w:top w:val="nil"/>
              <w:left w:val="nil"/>
              <w:bottom w:val="single" w:color="auto" w:sz="4" w:space="0"/>
              <w:right w:val="single" w:color="auto" w:sz="4" w:space="0"/>
            </w:tcBorders>
            <w:noWrap w:val="0"/>
            <w:vAlign w:val="center"/>
          </w:tcPr>
          <w:p>
            <w:pPr>
              <w:widowControl/>
              <w:autoSpaceDE w:val="0"/>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配置数量上限按单位编制内实有人数的5%计算</w:t>
            </w:r>
          </w:p>
        </w:tc>
        <w:tc>
          <w:tcPr>
            <w:tcW w:w="1080"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1,000</w:t>
            </w:r>
          </w:p>
        </w:tc>
        <w:tc>
          <w:tcPr>
            <w:tcW w:w="959" w:type="dxa"/>
            <w:tcBorders>
              <w:top w:val="nil"/>
              <w:left w:val="nil"/>
              <w:bottom w:val="single" w:color="auto" w:sz="4" w:space="0"/>
              <w:right w:val="single" w:color="auto" w:sz="4" w:space="0"/>
            </w:tcBorders>
            <w:noWrap/>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191" w:hRule="atLeast"/>
        </w:trPr>
        <w:tc>
          <w:tcPr>
            <w:tcW w:w="1589"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投影仪</w:t>
            </w:r>
          </w:p>
        </w:tc>
        <w:tc>
          <w:tcPr>
            <w:tcW w:w="4396"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按需要配置</w:t>
            </w:r>
          </w:p>
        </w:tc>
        <w:tc>
          <w:tcPr>
            <w:tcW w:w="1080"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10,000</w:t>
            </w:r>
          </w:p>
        </w:tc>
        <w:tc>
          <w:tcPr>
            <w:tcW w:w="959" w:type="dxa"/>
            <w:tcBorders>
              <w:top w:val="nil"/>
              <w:left w:val="nil"/>
              <w:bottom w:val="single" w:color="auto" w:sz="4" w:space="0"/>
              <w:right w:val="single" w:color="auto" w:sz="4" w:space="0"/>
            </w:tcBorders>
            <w:noWrap/>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360" w:hRule="atLeast"/>
        </w:trPr>
        <w:tc>
          <w:tcPr>
            <w:tcW w:w="833"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空调</w:t>
            </w:r>
          </w:p>
        </w:tc>
        <w:tc>
          <w:tcPr>
            <w:tcW w:w="756"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1匹</w:t>
            </w:r>
          </w:p>
        </w:tc>
        <w:tc>
          <w:tcPr>
            <w:tcW w:w="4396" w:type="dxa"/>
            <w:vMerge w:val="restart"/>
            <w:tcBorders>
              <w:top w:val="nil"/>
              <w:left w:val="single" w:color="auto" w:sz="4" w:space="0"/>
              <w:bottom w:val="single" w:color="000000" w:sz="4" w:space="0"/>
              <w:right w:val="single" w:color="auto" w:sz="4" w:space="0"/>
            </w:tcBorders>
            <w:noWrap w:val="0"/>
            <w:vAlign w:val="center"/>
          </w:tcPr>
          <w:p>
            <w:pPr>
              <w:widowControl/>
              <w:autoSpaceDE w:val="0"/>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按需要配置，已安装中央空调的原则上不得再配置。</w:t>
            </w:r>
          </w:p>
        </w:tc>
        <w:tc>
          <w:tcPr>
            <w:tcW w:w="1080"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2,500</w:t>
            </w:r>
          </w:p>
        </w:tc>
        <w:tc>
          <w:tcPr>
            <w:tcW w:w="959" w:type="dxa"/>
            <w:tcBorders>
              <w:top w:val="nil"/>
              <w:left w:val="nil"/>
              <w:bottom w:val="single" w:color="auto" w:sz="4" w:space="0"/>
              <w:right w:val="single" w:color="auto" w:sz="4" w:space="0"/>
            </w:tcBorders>
            <w:noWrap/>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12</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330" w:hRule="atLeast"/>
        </w:trPr>
        <w:tc>
          <w:tcPr>
            <w:tcW w:w="83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756"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1.5匹</w:t>
            </w:r>
          </w:p>
        </w:tc>
        <w:tc>
          <w:tcPr>
            <w:tcW w:w="4396"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3,000</w:t>
            </w:r>
          </w:p>
        </w:tc>
        <w:tc>
          <w:tcPr>
            <w:tcW w:w="959" w:type="dxa"/>
            <w:tcBorders>
              <w:top w:val="nil"/>
              <w:left w:val="nil"/>
              <w:bottom w:val="single" w:color="auto" w:sz="4" w:space="0"/>
              <w:right w:val="single" w:color="auto" w:sz="4" w:space="0"/>
            </w:tcBorders>
            <w:noWrap/>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12</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240" w:hRule="atLeast"/>
        </w:trPr>
        <w:tc>
          <w:tcPr>
            <w:tcW w:w="83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756"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2匹</w:t>
            </w:r>
          </w:p>
        </w:tc>
        <w:tc>
          <w:tcPr>
            <w:tcW w:w="4396"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5,000</w:t>
            </w:r>
          </w:p>
        </w:tc>
        <w:tc>
          <w:tcPr>
            <w:tcW w:w="959" w:type="dxa"/>
            <w:tcBorders>
              <w:top w:val="nil"/>
              <w:left w:val="nil"/>
              <w:bottom w:val="single" w:color="auto" w:sz="4" w:space="0"/>
              <w:right w:val="single" w:color="auto" w:sz="4" w:space="0"/>
            </w:tcBorders>
            <w:noWrap/>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12</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270" w:hRule="atLeast"/>
        </w:trPr>
        <w:tc>
          <w:tcPr>
            <w:tcW w:w="83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756"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3匹</w:t>
            </w:r>
          </w:p>
        </w:tc>
        <w:tc>
          <w:tcPr>
            <w:tcW w:w="4396"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7,000</w:t>
            </w:r>
          </w:p>
        </w:tc>
        <w:tc>
          <w:tcPr>
            <w:tcW w:w="959"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12</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240" w:hRule="atLeast"/>
        </w:trPr>
        <w:tc>
          <w:tcPr>
            <w:tcW w:w="83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756"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5匹</w:t>
            </w:r>
          </w:p>
        </w:tc>
        <w:tc>
          <w:tcPr>
            <w:tcW w:w="4396"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8,000</w:t>
            </w:r>
          </w:p>
        </w:tc>
        <w:tc>
          <w:tcPr>
            <w:tcW w:w="959"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12</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375" w:hRule="atLeast"/>
        </w:trPr>
        <w:tc>
          <w:tcPr>
            <w:tcW w:w="1589" w:type="dxa"/>
            <w:gridSpan w:val="3"/>
            <w:tcBorders>
              <w:top w:val="single" w:color="auto" w:sz="4" w:space="0"/>
              <w:left w:val="single" w:color="auto" w:sz="4" w:space="0"/>
              <w:bottom w:val="single" w:color="auto" w:sz="4" w:space="0"/>
              <w:right w:val="single" w:color="auto" w:sz="4" w:space="0"/>
            </w:tcBorders>
            <w:noWrap/>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电视机</w:t>
            </w:r>
          </w:p>
        </w:tc>
        <w:tc>
          <w:tcPr>
            <w:tcW w:w="4396" w:type="dxa"/>
            <w:tcBorders>
              <w:top w:val="nil"/>
              <w:left w:val="nil"/>
              <w:bottom w:val="single" w:color="auto" w:sz="4" w:space="0"/>
              <w:right w:val="single" w:color="auto" w:sz="4" w:space="0"/>
            </w:tcBorders>
            <w:noWrap w:val="0"/>
            <w:vAlign w:val="center"/>
          </w:tcPr>
          <w:p>
            <w:pPr>
              <w:widowControl/>
              <w:autoSpaceDE w:val="0"/>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根据会议室大小按需合理配置</w:t>
            </w:r>
          </w:p>
        </w:tc>
        <w:tc>
          <w:tcPr>
            <w:tcW w:w="1080"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8,000</w:t>
            </w:r>
          </w:p>
        </w:tc>
        <w:tc>
          <w:tcPr>
            <w:tcW w:w="959"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387" w:hRule="atLeast"/>
        </w:trPr>
        <w:tc>
          <w:tcPr>
            <w:tcW w:w="1589" w:type="dxa"/>
            <w:gridSpan w:val="3"/>
            <w:tcBorders>
              <w:top w:val="single" w:color="auto" w:sz="4" w:space="0"/>
              <w:left w:val="single" w:color="auto" w:sz="4" w:space="0"/>
              <w:bottom w:val="single" w:color="auto" w:sz="4" w:space="0"/>
              <w:right w:val="single" w:color="auto" w:sz="4" w:space="0"/>
            </w:tcBorders>
            <w:noWrap/>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数码相机</w:t>
            </w:r>
          </w:p>
        </w:tc>
        <w:tc>
          <w:tcPr>
            <w:tcW w:w="4396" w:type="dxa"/>
            <w:tcBorders>
              <w:top w:val="nil"/>
              <w:left w:val="nil"/>
              <w:bottom w:val="single" w:color="auto" w:sz="4" w:space="0"/>
              <w:right w:val="single" w:color="auto" w:sz="4" w:space="0"/>
            </w:tcBorders>
            <w:noWrap w:val="0"/>
            <w:vAlign w:val="center"/>
          </w:tcPr>
          <w:p>
            <w:pPr>
              <w:widowControl/>
              <w:autoSpaceDE w:val="0"/>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spacing w:val="-20"/>
                <w:kern w:val="0"/>
                <w:sz w:val="18"/>
                <w:szCs w:val="18"/>
              </w:rPr>
              <w:t>原则上1台/单位，并不得配置外加配件，单位公用。</w:t>
            </w:r>
          </w:p>
        </w:tc>
        <w:tc>
          <w:tcPr>
            <w:tcW w:w="1080" w:type="dxa"/>
            <w:tcBorders>
              <w:top w:val="nil"/>
              <w:left w:val="nil"/>
              <w:bottom w:val="single" w:color="auto" w:sz="4" w:space="0"/>
              <w:right w:val="single" w:color="auto" w:sz="4" w:space="0"/>
            </w:tcBorders>
            <w:noWrap/>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5000</w:t>
            </w:r>
          </w:p>
        </w:tc>
        <w:tc>
          <w:tcPr>
            <w:tcW w:w="959"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12</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462" w:hRule="atLeast"/>
        </w:trPr>
        <w:tc>
          <w:tcPr>
            <w:tcW w:w="1589" w:type="dxa"/>
            <w:gridSpan w:val="3"/>
            <w:tcBorders>
              <w:top w:val="single" w:color="auto" w:sz="4" w:space="0"/>
              <w:left w:val="single" w:color="auto" w:sz="4" w:space="0"/>
              <w:bottom w:val="single" w:color="auto" w:sz="4" w:space="0"/>
              <w:right w:val="single" w:color="auto" w:sz="4" w:space="0"/>
            </w:tcBorders>
            <w:noWrap/>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数码摄像机</w:t>
            </w:r>
          </w:p>
        </w:tc>
        <w:tc>
          <w:tcPr>
            <w:tcW w:w="4396" w:type="dxa"/>
            <w:tcBorders>
              <w:top w:val="nil"/>
              <w:left w:val="nil"/>
              <w:bottom w:val="single" w:color="auto" w:sz="4" w:space="0"/>
              <w:right w:val="single" w:color="auto" w:sz="4" w:space="0"/>
            </w:tcBorders>
            <w:noWrap w:val="0"/>
            <w:vAlign w:val="center"/>
          </w:tcPr>
          <w:p>
            <w:pPr>
              <w:widowControl/>
              <w:autoSpaceDE w:val="0"/>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原则上不配置；确有需要的，按需合理配置</w:t>
            </w:r>
          </w:p>
        </w:tc>
        <w:tc>
          <w:tcPr>
            <w:tcW w:w="1080" w:type="dxa"/>
            <w:tcBorders>
              <w:top w:val="nil"/>
              <w:left w:val="nil"/>
              <w:bottom w:val="single" w:color="auto" w:sz="4" w:space="0"/>
              <w:right w:val="single" w:color="auto" w:sz="4" w:space="0"/>
            </w:tcBorders>
            <w:noWrap/>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10000</w:t>
            </w:r>
          </w:p>
        </w:tc>
        <w:tc>
          <w:tcPr>
            <w:tcW w:w="959" w:type="dxa"/>
            <w:tcBorders>
              <w:top w:val="nil"/>
              <w:left w:val="nil"/>
              <w:bottom w:val="single" w:color="auto" w:sz="4" w:space="0"/>
              <w:right w:val="single" w:color="auto" w:sz="4" w:space="0"/>
            </w:tcBorders>
            <w:noWrap w:val="0"/>
            <w:vAlign w:val="center"/>
          </w:tcPr>
          <w:p>
            <w:pPr>
              <w:widowControl/>
              <w:autoSpaceDE w:val="0"/>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12</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420" w:hRule="atLeast"/>
        </w:trPr>
        <w:tc>
          <w:tcPr>
            <w:tcW w:w="8954" w:type="dxa"/>
            <w:gridSpan w:val="7"/>
            <w:tcBorders>
              <w:top w:val="single" w:color="auto" w:sz="4" w:space="0"/>
              <w:left w:val="nil"/>
              <w:bottom w:val="nil"/>
              <w:right w:val="nil"/>
            </w:tcBorders>
            <w:noWrap w:val="0"/>
            <w:vAlign w:val="bottom"/>
          </w:tcPr>
          <w:p>
            <w:pPr>
              <w:widowControl/>
              <w:autoSpaceDE w:val="0"/>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注：价格上限中的价格指单台设备的价格。所列通用办公设备不含特殊需要的专业设备。</w:t>
            </w:r>
          </w:p>
        </w:tc>
      </w:tr>
    </w:tbl>
    <w:p>
      <w:pPr>
        <w:widowControl/>
        <w:tabs>
          <w:tab w:val="left" w:pos="1848"/>
          <w:tab w:val="left" w:pos="4528"/>
          <w:tab w:val="left" w:pos="5608"/>
        </w:tabs>
        <w:autoSpaceDE w:val="0"/>
        <w:spacing w:line="360" w:lineRule="auto"/>
        <w:jc w:val="left"/>
        <w:rPr>
          <w:rFonts w:hint="eastAsia" w:ascii="黑体" w:hAnsi="黑体" w:eastAsia="黑体" w:cs="黑体"/>
          <w:kern w:val="0"/>
          <w:sz w:val="28"/>
          <w:szCs w:val="28"/>
        </w:rPr>
      </w:pPr>
      <w:r>
        <w:rPr>
          <w:rFonts w:hint="eastAsia" w:ascii="黑体" w:hAnsi="黑体" w:eastAsia="黑体" w:cs="黑体"/>
          <w:kern w:val="0"/>
          <w:sz w:val="28"/>
          <w:szCs w:val="28"/>
        </w:rPr>
        <w:t>附件2</w:t>
      </w:r>
    </w:p>
    <w:p>
      <w:pPr>
        <w:widowControl/>
        <w:tabs>
          <w:tab w:val="left" w:pos="1848"/>
          <w:tab w:val="left" w:pos="4528"/>
          <w:tab w:val="left" w:pos="5608"/>
        </w:tabs>
        <w:autoSpaceDE w:val="0"/>
        <w:spacing w:before="156" w:beforeLines="50" w:after="156" w:afterLines="50" w:line="360" w:lineRule="auto"/>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市本级行政单位通用办公家具配置标准表</w:t>
      </w:r>
    </w:p>
    <w:tbl>
      <w:tblPr>
        <w:tblStyle w:val="5"/>
        <w:tblW w:w="8890" w:type="dxa"/>
        <w:jc w:val="center"/>
        <w:tblInd w:w="0" w:type="dxa"/>
        <w:tblLayout w:type="fixed"/>
        <w:tblCellMar>
          <w:top w:w="0" w:type="dxa"/>
          <w:left w:w="108" w:type="dxa"/>
          <w:bottom w:w="0" w:type="dxa"/>
          <w:right w:w="108" w:type="dxa"/>
        </w:tblCellMar>
      </w:tblPr>
      <w:tblGrid>
        <w:gridCol w:w="1080"/>
        <w:gridCol w:w="1080"/>
        <w:gridCol w:w="3561"/>
        <w:gridCol w:w="2060"/>
        <w:gridCol w:w="1109"/>
      </w:tblGrid>
      <w:tr>
        <w:tblPrEx>
          <w:tblLayout w:type="fixed"/>
          <w:tblCellMar>
            <w:top w:w="0" w:type="dxa"/>
            <w:left w:w="108" w:type="dxa"/>
            <w:bottom w:w="0" w:type="dxa"/>
            <w:right w:w="108" w:type="dxa"/>
          </w:tblCellMar>
        </w:tblPrEx>
        <w:trPr>
          <w:trHeight w:val="397" w:hRule="atLeast"/>
          <w:jc w:val="center"/>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资产品目</w:t>
            </w:r>
          </w:p>
        </w:tc>
        <w:tc>
          <w:tcPr>
            <w:tcW w:w="356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数量上限（套、件、组）</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价格上限（元）</w:t>
            </w:r>
          </w:p>
        </w:tc>
        <w:tc>
          <w:tcPr>
            <w:tcW w:w="1109" w:type="dxa"/>
            <w:tcBorders>
              <w:top w:val="single" w:color="auto" w:sz="4" w:space="0"/>
              <w:left w:val="single" w:color="auto" w:sz="4" w:space="0"/>
              <w:bottom w:val="single" w:color="auto" w:sz="4" w:space="0"/>
              <w:right w:val="single" w:color="auto" w:sz="4" w:space="0"/>
            </w:tcBorders>
            <w:noWrap w:val="0"/>
            <w:vAlign w:val="bottom"/>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最低使用年限（年）</w:t>
            </w:r>
          </w:p>
        </w:tc>
      </w:tr>
      <w:tr>
        <w:tblPrEx>
          <w:tblLayout w:type="fixed"/>
          <w:tblCellMar>
            <w:top w:w="0" w:type="dxa"/>
            <w:left w:w="108" w:type="dxa"/>
            <w:bottom w:w="0" w:type="dxa"/>
            <w:right w:w="108" w:type="dxa"/>
          </w:tblCellMar>
        </w:tblPrEx>
        <w:trPr>
          <w:trHeight w:val="397" w:hRule="atLeast"/>
          <w:jc w:val="center"/>
        </w:trPr>
        <w:tc>
          <w:tcPr>
            <w:tcW w:w="21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办公桌</w:t>
            </w:r>
          </w:p>
        </w:tc>
        <w:tc>
          <w:tcPr>
            <w:tcW w:w="3561" w:type="dxa"/>
            <w:vMerge w:val="restart"/>
            <w:tcBorders>
              <w:top w:val="nil"/>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1套/人</w:t>
            </w: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处级：3,000</w:t>
            </w:r>
          </w:p>
        </w:tc>
        <w:tc>
          <w:tcPr>
            <w:tcW w:w="1109" w:type="dxa"/>
            <w:vMerge w:val="restart"/>
            <w:tcBorders>
              <w:top w:val="nil"/>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15</w:t>
            </w:r>
          </w:p>
        </w:tc>
      </w:tr>
      <w:tr>
        <w:tblPrEx>
          <w:tblLayout w:type="fixed"/>
          <w:tblCellMar>
            <w:top w:w="0" w:type="dxa"/>
            <w:left w:w="108" w:type="dxa"/>
            <w:bottom w:w="0" w:type="dxa"/>
            <w:right w:w="108" w:type="dxa"/>
          </w:tblCellMar>
        </w:tblPrEx>
        <w:trPr>
          <w:trHeight w:val="397" w:hRule="atLeast"/>
          <w:jc w:val="center"/>
        </w:trPr>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35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处以下：2500</w:t>
            </w:r>
          </w:p>
        </w:tc>
        <w:tc>
          <w:tcPr>
            <w:tcW w:w="11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r>
      <w:tr>
        <w:tblPrEx>
          <w:tblLayout w:type="fixed"/>
          <w:tblCellMar>
            <w:top w:w="0" w:type="dxa"/>
            <w:left w:w="108" w:type="dxa"/>
            <w:bottom w:w="0" w:type="dxa"/>
            <w:right w:w="108" w:type="dxa"/>
          </w:tblCellMar>
        </w:tblPrEx>
        <w:trPr>
          <w:trHeight w:val="397" w:hRule="atLeast"/>
          <w:jc w:val="center"/>
        </w:trPr>
        <w:tc>
          <w:tcPr>
            <w:tcW w:w="21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办公椅</w:t>
            </w:r>
          </w:p>
        </w:tc>
        <w:tc>
          <w:tcPr>
            <w:tcW w:w="35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处级：800</w:t>
            </w:r>
          </w:p>
        </w:tc>
        <w:tc>
          <w:tcPr>
            <w:tcW w:w="11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r>
      <w:tr>
        <w:tblPrEx>
          <w:tblLayout w:type="fixed"/>
          <w:tblCellMar>
            <w:top w:w="0" w:type="dxa"/>
            <w:left w:w="108" w:type="dxa"/>
            <w:bottom w:w="0" w:type="dxa"/>
            <w:right w:w="108" w:type="dxa"/>
          </w:tblCellMar>
        </w:tblPrEx>
        <w:trPr>
          <w:trHeight w:val="397" w:hRule="atLeast"/>
          <w:jc w:val="center"/>
        </w:trPr>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35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处以下：600</w:t>
            </w:r>
          </w:p>
        </w:tc>
        <w:tc>
          <w:tcPr>
            <w:tcW w:w="11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r>
      <w:tr>
        <w:tblPrEx>
          <w:tblLayout w:type="fixed"/>
          <w:tblCellMar>
            <w:top w:w="0" w:type="dxa"/>
            <w:left w:w="108" w:type="dxa"/>
            <w:bottom w:w="0" w:type="dxa"/>
            <w:right w:w="108" w:type="dxa"/>
          </w:tblCellMar>
        </w:tblPrEx>
        <w:trPr>
          <w:trHeight w:val="397"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沙发</w:t>
            </w:r>
          </w:p>
        </w:tc>
        <w:tc>
          <w:tcPr>
            <w:tcW w:w="108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三人沙发</w:t>
            </w:r>
          </w:p>
        </w:tc>
        <w:tc>
          <w:tcPr>
            <w:tcW w:w="3561" w:type="dxa"/>
            <w:vMerge w:val="restart"/>
            <w:tcBorders>
              <w:top w:val="nil"/>
              <w:left w:val="single" w:color="auto" w:sz="4" w:space="0"/>
              <w:bottom w:val="single" w:color="auto" w:sz="4" w:space="0"/>
              <w:right w:val="single" w:color="auto" w:sz="4" w:space="0"/>
            </w:tcBorders>
            <w:noWrap w:val="0"/>
            <w:vAlign w:val="center"/>
          </w:tcPr>
          <w:p>
            <w:pPr>
              <w:widowControl/>
              <w:autoSpaceDE w:val="0"/>
              <w:jc w:val="left"/>
              <w:rPr>
                <w:rFonts w:hint="eastAsia" w:ascii="仿宋_GB2312" w:hAnsi="仿宋_GB2312" w:eastAsia="仿宋_GB2312" w:cs="仿宋_GB2312"/>
                <w:kern w:val="0"/>
              </w:rPr>
            </w:pPr>
            <w:r>
              <w:rPr>
                <w:rFonts w:hint="eastAsia" w:ascii="仿宋_GB2312" w:hAnsi="仿宋_GB2312" w:eastAsia="仿宋_GB2312" w:cs="仿宋_GB2312"/>
                <w:kern w:val="0"/>
                <w:szCs w:val="20"/>
              </w:rPr>
              <w:t>视办公室使用面积，厅级办公室可以配置1个三人沙发和2个单人沙发，每个处级办公室可以配置1个三人沙发或2个单人沙发。</w:t>
            </w: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3,000</w:t>
            </w:r>
          </w:p>
        </w:tc>
        <w:tc>
          <w:tcPr>
            <w:tcW w:w="1109" w:type="dxa"/>
            <w:vMerge w:val="restart"/>
            <w:tcBorders>
              <w:top w:val="nil"/>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15</w:t>
            </w:r>
          </w:p>
        </w:tc>
      </w:tr>
      <w:tr>
        <w:tblPrEx>
          <w:tblLayout w:type="fixed"/>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08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单人沙发</w:t>
            </w:r>
          </w:p>
        </w:tc>
        <w:tc>
          <w:tcPr>
            <w:tcW w:w="35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1,500</w:t>
            </w:r>
          </w:p>
        </w:tc>
        <w:tc>
          <w:tcPr>
            <w:tcW w:w="11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r>
      <w:tr>
        <w:tblPrEx>
          <w:tblLayout w:type="fixed"/>
          <w:tblCellMar>
            <w:top w:w="0" w:type="dxa"/>
            <w:left w:w="108" w:type="dxa"/>
            <w:bottom w:w="0" w:type="dxa"/>
            <w:right w:w="108" w:type="dxa"/>
          </w:tblCellMar>
        </w:tblPrEx>
        <w:trPr>
          <w:trHeight w:val="397"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茶几</w:t>
            </w:r>
          </w:p>
        </w:tc>
        <w:tc>
          <w:tcPr>
            <w:tcW w:w="108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大茶几</w:t>
            </w:r>
          </w:p>
        </w:tc>
        <w:tc>
          <w:tcPr>
            <w:tcW w:w="3561" w:type="dxa"/>
            <w:vMerge w:val="restart"/>
            <w:tcBorders>
              <w:top w:val="nil"/>
              <w:left w:val="single" w:color="auto" w:sz="4" w:space="0"/>
              <w:bottom w:val="single" w:color="auto" w:sz="4" w:space="0"/>
              <w:right w:val="single" w:color="auto" w:sz="4" w:space="0"/>
            </w:tcBorders>
            <w:noWrap w:val="0"/>
            <w:vAlign w:val="center"/>
          </w:tcPr>
          <w:p>
            <w:pPr>
              <w:widowControl/>
              <w:autoSpaceDE w:val="0"/>
              <w:jc w:val="left"/>
              <w:rPr>
                <w:rFonts w:hint="eastAsia" w:ascii="仿宋_GB2312" w:hAnsi="仿宋_GB2312" w:eastAsia="仿宋_GB2312" w:cs="仿宋_GB2312"/>
                <w:kern w:val="0"/>
              </w:rPr>
            </w:pPr>
            <w:r>
              <w:rPr>
                <w:rFonts w:hint="eastAsia" w:ascii="仿宋_GB2312" w:hAnsi="仿宋_GB2312" w:eastAsia="仿宋_GB2312" w:cs="仿宋_GB2312"/>
                <w:kern w:val="0"/>
                <w:szCs w:val="20"/>
              </w:rPr>
              <w:t>视办公室使用面积，每个办公室可以选择配置1个大茶几或者1个小茶几</w:t>
            </w: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1,000</w:t>
            </w:r>
          </w:p>
        </w:tc>
        <w:tc>
          <w:tcPr>
            <w:tcW w:w="1109" w:type="dxa"/>
            <w:vMerge w:val="restart"/>
            <w:tcBorders>
              <w:top w:val="nil"/>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15</w:t>
            </w:r>
          </w:p>
        </w:tc>
      </w:tr>
      <w:tr>
        <w:tblPrEx>
          <w:tblLayout w:type="fixed"/>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08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小茶几</w:t>
            </w:r>
          </w:p>
        </w:tc>
        <w:tc>
          <w:tcPr>
            <w:tcW w:w="35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800</w:t>
            </w:r>
          </w:p>
        </w:tc>
        <w:tc>
          <w:tcPr>
            <w:tcW w:w="11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r>
      <w:tr>
        <w:tblPrEx>
          <w:tblLayout w:type="fixed"/>
          <w:tblCellMar>
            <w:top w:w="0" w:type="dxa"/>
            <w:left w:w="108" w:type="dxa"/>
            <w:bottom w:w="0" w:type="dxa"/>
            <w:right w:w="108" w:type="dxa"/>
          </w:tblCellMar>
        </w:tblPrEx>
        <w:trPr>
          <w:trHeight w:val="397" w:hRule="atLeast"/>
          <w:jc w:val="center"/>
        </w:trPr>
        <w:tc>
          <w:tcPr>
            <w:tcW w:w="2160"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桌前椅</w:t>
            </w:r>
          </w:p>
        </w:tc>
        <w:tc>
          <w:tcPr>
            <w:tcW w:w="3561" w:type="dxa"/>
            <w:vMerge w:val="restart"/>
            <w:tcBorders>
              <w:top w:val="nil"/>
              <w:left w:val="single" w:color="auto" w:sz="4" w:space="0"/>
              <w:bottom w:val="single" w:color="000000"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按需要合理配置</w:t>
            </w: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厅级500</w:t>
            </w:r>
          </w:p>
        </w:tc>
        <w:tc>
          <w:tcPr>
            <w:tcW w:w="1109" w:type="dxa"/>
            <w:vMerge w:val="restart"/>
            <w:tcBorders>
              <w:top w:val="nil"/>
              <w:left w:val="single" w:color="auto" w:sz="4" w:space="0"/>
              <w:bottom w:val="single" w:color="000000"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15</w:t>
            </w:r>
          </w:p>
        </w:tc>
      </w:tr>
      <w:tr>
        <w:tblPrEx>
          <w:tblLayout w:type="fixed"/>
          <w:tblCellMar>
            <w:top w:w="0" w:type="dxa"/>
            <w:left w:w="108" w:type="dxa"/>
            <w:bottom w:w="0" w:type="dxa"/>
            <w:right w:w="108" w:type="dxa"/>
          </w:tblCellMar>
        </w:tblPrEx>
        <w:trPr>
          <w:trHeight w:val="397" w:hRule="atLeast"/>
          <w:jc w:val="center"/>
        </w:trPr>
        <w:tc>
          <w:tcPr>
            <w:tcW w:w="216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kern w:val="0"/>
              </w:rPr>
            </w:pPr>
          </w:p>
        </w:tc>
        <w:tc>
          <w:tcPr>
            <w:tcW w:w="356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处级400</w:t>
            </w:r>
          </w:p>
        </w:tc>
        <w:tc>
          <w:tcPr>
            <w:tcW w:w="11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kern w:val="0"/>
              </w:rPr>
            </w:pPr>
          </w:p>
        </w:tc>
      </w:tr>
      <w:tr>
        <w:tblPrEx>
          <w:tblLayout w:type="fixed"/>
          <w:tblCellMar>
            <w:top w:w="0" w:type="dxa"/>
            <w:left w:w="108" w:type="dxa"/>
            <w:bottom w:w="0" w:type="dxa"/>
            <w:right w:w="108" w:type="dxa"/>
          </w:tblCellMar>
        </w:tblPrEx>
        <w:trPr>
          <w:trHeight w:val="397" w:hRule="atLeast"/>
          <w:jc w:val="center"/>
        </w:trPr>
        <w:tc>
          <w:tcPr>
            <w:tcW w:w="216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kern w:val="0"/>
              </w:rPr>
            </w:pPr>
          </w:p>
        </w:tc>
        <w:tc>
          <w:tcPr>
            <w:tcW w:w="356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其他300</w:t>
            </w:r>
          </w:p>
        </w:tc>
        <w:tc>
          <w:tcPr>
            <w:tcW w:w="11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kern w:val="0"/>
              </w:rPr>
            </w:pPr>
          </w:p>
        </w:tc>
      </w:tr>
      <w:tr>
        <w:tblPrEx>
          <w:tblLayout w:type="fixed"/>
          <w:tblCellMar>
            <w:top w:w="0" w:type="dxa"/>
            <w:left w:w="108" w:type="dxa"/>
            <w:bottom w:w="0" w:type="dxa"/>
            <w:right w:w="108" w:type="dxa"/>
          </w:tblCellMar>
        </w:tblPrEx>
        <w:trPr>
          <w:trHeight w:val="397" w:hRule="atLeast"/>
          <w:jc w:val="center"/>
        </w:trPr>
        <w:tc>
          <w:tcPr>
            <w:tcW w:w="21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书柜</w:t>
            </w:r>
          </w:p>
        </w:tc>
        <w:tc>
          <w:tcPr>
            <w:tcW w:w="3561"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厅级：2组/人</w:t>
            </w: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2,000</w:t>
            </w:r>
          </w:p>
        </w:tc>
        <w:tc>
          <w:tcPr>
            <w:tcW w:w="1109"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15</w:t>
            </w:r>
          </w:p>
        </w:tc>
      </w:tr>
      <w:tr>
        <w:tblPrEx>
          <w:tblLayout w:type="fixed"/>
          <w:tblCellMar>
            <w:top w:w="0" w:type="dxa"/>
            <w:left w:w="108" w:type="dxa"/>
            <w:bottom w:w="0" w:type="dxa"/>
            <w:right w:w="108" w:type="dxa"/>
          </w:tblCellMar>
        </w:tblPrEx>
        <w:trPr>
          <w:trHeight w:val="397" w:hRule="atLeast"/>
          <w:jc w:val="center"/>
        </w:trPr>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3561"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处级：1组/人</w:t>
            </w: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1,200</w:t>
            </w:r>
          </w:p>
        </w:tc>
        <w:tc>
          <w:tcPr>
            <w:tcW w:w="1109"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15</w:t>
            </w:r>
          </w:p>
        </w:tc>
      </w:tr>
      <w:tr>
        <w:tblPrEx>
          <w:tblLayout w:type="fixed"/>
          <w:tblCellMar>
            <w:top w:w="0" w:type="dxa"/>
            <w:left w:w="108" w:type="dxa"/>
            <w:bottom w:w="0" w:type="dxa"/>
            <w:right w:w="108" w:type="dxa"/>
          </w:tblCellMar>
        </w:tblPrEx>
        <w:trPr>
          <w:trHeight w:val="397" w:hRule="atLeast"/>
          <w:jc w:val="center"/>
        </w:trPr>
        <w:tc>
          <w:tcPr>
            <w:tcW w:w="21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文件柜</w:t>
            </w:r>
          </w:p>
        </w:tc>
        <w:tc>
          <w:tcPr>
            <w:tcW w:w="3561" w:type="dxa"/>
            <w:vMerge w:val="restart"/>
            <w:tcBorders>
              <w:top w:val="nil"/>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1组/人</w:t>
            </w: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厅级：2,000</w:t>
            </w:r>
          </w:p>
        </w:tc>
        <w:tc>
          <w:tcPr>
            <w:tcW w:w="1109" w:type="dxa"/>
            <w:vMerge w:val="restart"/>
            <w:tcBorders>
              <w:top w:val="nil"/>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20</w:t>
            </w:r>
          </w:p>
        </w:tc>
      </w:tr>
      <w:tr>
        <w:tblPrEx>
          <w:tblLayout w:type="fixed"/>
          <w:tblCellMar>
            <w:top w:w="0" w:type="dxa"/>
            <w:left w:w="108" w:type="dxa"/>
            <w:bottom w:w="0" w:type="dxa"/>
            <w:right w:w="108" w:type="dxa"/>
          </w:tblCellMar>
        </w:tblPrEx>
        <w:trPr>
          <w:trHeight w:val="397" w:hRule="atLeast"/>
          <w:jc w:val="center"/>
        </w:trPr>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35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处级及以下：1,000</w:t>
            </w:r>
          </w:p>
        </w:tc>
        <w:tc>
          <w:tcPr>
            <w:tcW w:w="11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r>
      <w:tr>
        <w:tblPrEx>
          <w:tblLayout w:type="fixed"/>
          <w:tblCellMar>
            <w:top w:w="0" w:type="dxa"/>
            <w:left w:w="108" w:type="dxa"/>
            <w:bottom w:w="0" w:type="dxa"/>
            <w:right w:w="108" w:type="dxa"/>
          </w:tblCellMar>
        </w:tblPrEx>
        <w:trPr>
          <w:trHeight w:val="397" w:hRule="atLeast"/>
          <w:jc w:val="center"/>
        </w:trPr>
        <w:tc>
          <w:tcPr>
            <w:tcW w:w="21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更衣柜</w:t>
            </w:r>
          </w:p>
        </w:tc>
        <w:tc>
          <w:tcPr>
            <w:tcW w:w="3561" w:type="dxa"/>
            <w:vMerge w:val="restart"/>
            <w:tcBorders>
              <w:top w:val="nil"/>
              <w:left w:val="single" w:color="auto" w:sz="4" w:space="0"/>
              <w:bottom w:val="single" w:color="auto" w:sz="4" w:space="0"/>
              <w:right w:val="single" w:color="auto" w:sz="4" w:space="0"/>
            </w:tcBorders>
            <w:noWrap w:val="0"/>
            <w:vAlign w:val="center"/>
          </w:tcPr>
          <w:p>
            <w:pPr>
              <w:widowControl/>
              <w:autoSpaceDE w:val="0"/>
              <w:jc w:val="left"/>
              <w:rPr>
                <w:rFonts w:hint="eastAsia" w:ascii="仿宋_GB2312" w:hAnsi="仿宋_GB2312" w:eastAsia="仿宋_GB2312" w:cs="仿宋_GB2312"/>
                <w:kern w:val="0"/>
              </w:rPr>
            </w:pPr>
            <w:r>
              <w:rPr>
                <w:rFonts w:hint="eastAsia" w:ascii="仿宋_GB2312" w:hAnsi="仿宋_GB2312" w:eastAsia="仿宋_GB2312" w:cs="仿宋_GB2312"/>
                <w:kern w:val="0"/>
                <w:szCs w:val="20"/>
              </w:rPr>
              <w:t>厅级、处级及统一着装单位根据需要合理配置</w:t>
            </w: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厅级：2,000</w:t>
            </w:r>
          </w:p>
        </w:tc>
        <w:tc>
          <w:tcPr>
            <w:tcW w:w="1109" w:type="dxa"/>
            <w:vMerge w:val="restart"/>
            <w:tcBorders>
              <w:top w:val="nil"/>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15</w:t>
            </w:r>
          </w:p>
        </w:tc>
      </w:tr>
      <w:tr>
        <w:tblPrEx>
          <w:tblLayout w:type="fixed"/>
          <w:tblCellMar>
            <w:top w:w="0" w:type="dxa"/>
            <w:left w:w="108" w:type="dxa"/>
            <w:bottom w:w="0" w:type="dxa"/>
            <w:right w:w="108" w:type="dxa"/>
          </w:tblCellMar>
        </w:tblPrEx>
        <w:trPr>
          <w:trHeight w:val="397" w:hRule="atLeast"/>
          <w:jc w:val="center"/>
        </w:trPr>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35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处级及以下：1,000</w:t>
            </w:r>
          </w:p>
        </w:tc>
        <w:tc>
          <w:tcPr>
            <w:tcW w:w="11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r>
      <w:tr>
        <w:tblPrEx>
          <w:tblLayout w:type="fixed"/>
          <w:tblCellMar>
            <w:top w:w="0" w:type="dxa"/>
            <w:left w:w="108" w:type="dxa"/>
            <w:bottom w:w="0" w:type="dxa"/>
            <w:right w:w="108" w:type="dxa"/>
          </w:tblCellMar>
        </w:tblPrEx>
        <w:trPr>
          <w:trHeight w:val="397" w:hRule="atLeast"/>
          <w:jc w:val="center"/>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保密柜</w:t>
            </w:r>
          </w:p>
        </w:tc>
        <w:tc>
          <w:tcPr>
            <w:tcW w:w="3561" w:type="dxa"/>
            <w:tcBorders>
              <w:top w:val="nil"/>
              <w:left w:val="nil"/>
              <w:bottom w:val="single" w:color="auto" w:sz="4" w:space="0"/>
              <w:right w:val="single" w:color="auto" w:sz="4" w:space="0"/>
            </w:tcBorders>
            <w:noWrap w:val="0"/>
            <w:vAlign w:val="center"/>
          </w:tcPr>
          <w:p>
            <w:pPr>
              <w:widowControl/>
              <w:autoSpaceDE w:val="0"/>
              <w:jc w:val="left"/>
              <w:rPr>
                <w:rFonts w:hint="eastAsia" w:ascii="仿宋_GB2312" w:hAnsi="仿宋_GB2312" w:eastAsia="仿宋_GB2312" w:cs="仿宋_GB2312"/>
                <w:kern w:val="0"/>
              </w:rPr>
            </w:pPr>
            <w:r>
              <w:rPr>
                <w:rFonts w:hint="eastAsia" w:ascii="仿宋_GB2312" w:hAnsi="仿宋_GB2312" w:eastAsia="仿宋_GB2312" w:cs="仿宋_GB2312"/>
                <w:kern w:val="0"/>
                <w:szCs w:val="20"/>
              </w:rPr>
              <w:t>根据保密规定和工作需要合理配置</w:t>
            </w: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3,000</w:t>
            </w:r>
          </w:p>
        </w:tc>
        <w:tc>
          <w:tcPr>
            <w:tcW w:w="1109"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20</w:t>
            </w:r>
          </w:p>
        </w:tc>
      </w:tr>
      <w:tr>
        <w:tblPrEx>
          <w:tblLayout w:type="fixed"/>
          <w:tblCellMar>
            <w:top w:w="0" w:type="dxa"/>
            <w:left w:w="108" w:type="dxa"/>
            <w:bottom w:w="0" w:type="dxa"/>
            <w:right w:w="108" w:type="dxa"/>
          </w:tblCellMar>
        </w:tblPrEx>
        <w:trPr>
          <w:trHeight w:val="397" w:hRule="atLeast"/>
          <w:jc w:val="center"/>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茶水柜</w:t>
            </w:r>
          </w:p>
        </w:tc>
        <w:tc>
          <w:tcPr>
            <w:tcW w:w="3561" w:type="dxa"/>
            <w:tcBorders>
              <w:top w:val="nil"/>
              <w:left w:val="nil"/>
              <w:bottom w:val="single" w:color="auto" w:sz="4" w:space="0"/>
              <w:right w:val="single" w:color="auto" w:sz="4" w:space="0"/>
            </w:tcBorders>
            <w:noWrap w:val="0"/>
            <w:vAlign w:val="center"/>
          </w:tcPr>
          <w:p>
            <w:pPr>
              <w:widowControl/>
              <w:autoSpaceDE w:val="0"/>
              <w:jc w:val="left"/>
              <w:rPr>
                <w:rFonts w:hint="eastAsia" w:ascii="仿宋_GB2312" w:hAnsi="仿宋_GB2312" w:eastAsia="仿宋_GB2312" w:cs="仿宋_GB2312"/>
                <w:kern w:val="0"/>
              </w:rPr>
            </w:pPr>
            <w:r>
              <w:rPr>
                <w:rFonts w:hint="eastAsia" w:ascii="仿宋_GB2312" w:hAnsi="仿宋_GB2312" w:eastAsia="仿宋_GB2312" w:cs="仿宋_GB2312"/>
                <w:kern w:val="0"/>
                <w:szCs w:val="20"/>
              </w:rPr>
              <w:t>按需配置，配置上限为1组/办公室</w:t>
            </w: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1,000</w:t>
            </w:r>
          </w:p>
        </w:tc>
        <w:tc>
          <w:tcPr>
            <w:tcW w:w="1109"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20</w:t>
            </w:r>
          </w:p>
        </w:tc>
      </w:tr>
      <w:tr>
        <w:tblPrEx>
          <w:tblLayout w:type="fixed"/>
          <w:tblCellMar>
            <w:top w:w="0" w:type="dxa"/>
            <w:left w:w="108" w:type="dxa"/>
            <w:bottom w:w="0" w:type="dxa"/>
            <w:right w:w="108" w:type="dxa"/>
          </w:tblCellMar>
        </w:tblPrEx>
        <w:trPr>
          <w:trHeight w:val="397" w:hRule="atLeast"/>
          <w:jc w:val="center"/>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会议桌</w:t>
            </w:r>
          </w:p>
        </w:tc>
        <w:tc>
          <w:tcPr>
            <w:tcW w:w="3561"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按容纳人数配置（每人）</w:t>
            </w: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800</w:t>
            </w:r>
          </w:p>
        </w:tc>
        <w:tc>
          <w:tcPr>
            <w:tcW w:w="1109"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20</w:t>
            </w:r>
          </w:p>
        </w:tc>
      </w:tr>
      <w:tr>
        <w:tblPrEx>
          <w:tblLayout w:type="fixed"/>
          <w:tblCellMar>
            <w:top w:w="0" w:type="dxa"/>
            <w:left w:w="108" w:type="dxa"/>
            <w:bottom w:w="0" w:type="dxa"/>
            <w:right w:w="108" w:type="dxa"/>
          </w:tblCellMar>
        </w:tblPrEx>
        <w:trPr>
          <w:trHeight w:val="397" w:hRule="atLeast"/>
          <w:jc w:val="center"/>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会议椅</w:t>
            </w:r>
          </w:p>
        </w:tc>
        <w:tc>
          <w:tcPr>
            <w:tcW w:w="3561"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按会议人数配置（每人）</w:t>
            </w:r>
          </w:p>
        </w:tc>
        <w:tc>
          <w:tcPr>
            <w:tcW w:w="2060"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500</w:t>
            </w:r>
          </w:p>
        </w:tc>
        <w:tc>
          <w:tcPr>
            <w:tcW w:w="1109" w:type="dxa"/>
            <w:tcBorders>
              <w:top w:val="nil"/>
              <w:left w:val="nil"/>
              <w:bottom w:val="single" w:color="auto" w:sz="4" w:space="0"/>
              <w:right w:val="single" w:color="auto" w:sz="4" w:space="0"/>
            </w:tcBorders>
            <w:noWrap w:val="0"/>
            <w:vAlign w:val="center"/>
          </w:tcPr>
          <w:p>
            <w:pPr>
              <w:widowControl/>
              <w:autoSpaceDE w:val="0"/>
              <w:jc w:val="center"/>
              <w:rPr>
                <w:rFonts w:hint="eastAsia" w:ascii="仿宋_GB2312" w:hAnsi="仿宋_GB2312" w:eastAsia="仿宋_GB2312" w:cs="仿宋_GB2312"/>
                <w:kern w:val="0"/>
              </w:rPr>
            </w:pPr>
            <w:r>
              <w:rPr>
                <w:rFonts w:hint="eastAsia" w:ascii="仿宋_GB2312" w:hAnsi="仿宋_GB2312" w:eastAsia="仿宋_GB2312" w:cs="仿宋_GB2312"/>
                <w:kern w:val="0"/>
                <w:szCs w:val="20"/>
              </w:rPr>
              <w:t>15</w:t>
            </w:r>
          </w:p>
        </w:tc>
      </w:tr>
      <w:tr>
        <w:tblPrEx>
          <w:tblLayout w:type="fixed"/>
          <w:tblCellMar>
            <w:top w:w="0" w:type="dxa"/>
            <w:left w:w="108" w:type="dxa"/>
            <w:bottom w:w="0" w:type="dxa"/>
            <w:right w:w="108" w:type="dxa"/>
          </w:tblCellMar>
        </w:tblPrEx>
        <w:trPr>
          <w:trHeight w:val="397" w:hRule="atLeast"/>
          <w:jc w:val="center"/>
        </w:trPr>
        <w:tc>
          <w:tcPr>
            <w:tcW w:w="8890" w:type="dxa"/>
            <w:gridSpan w:val="5"/>
            <w:tcBorders>
              <w:top w:val="single" w:color="auto" w:sz="4" w:space="0"/>
              <w:left w:val="nil"/>
              <w:bottom w:val="nil"/>
              <w:right w:val="nil"/>
            </w:tcBorders>
            <w:noWrap w:val="0"/>
            <w:vAlign w:val="bottom"/>
          </w:tcPr>
          <w:p>
            <w:pPr>
              <w:widowControl/>
              <w:autoSpaceDE w:val="0"/>
              <w:jc w:val="left"/>
              <w:rPr>
                <w:rFonts w:hint="eastAsia" w:ascii="仿宋_GB2312" w:hAnsi="仿宋_GB2312" w:eastAsia="仿宋_GB2312" w:cs="仿宋_GB2312"/>
                <w:kern w:val="0"/>
              </w:rPr>
            </w:pPr>
            <w:r>
              <w:rPr>
                <w:rFonts w:hint="eastAsia" w:ascii="仿宋_GB2312" w:hAnsi="仿宋_GB2312" w:eastAsia="仿宋_GB2312" w:cs="仿宋_GB2312"/>
                <w:kern w:val="0"/>
                <w:szCs w:val="20"/>
              </w:rPr>
              <w:t>备注：1.配置具有组合功能的办公家具，价格不得高于各单项资产的价格之和。</w:t>
            </w:r>
          </w:p>
        </w:tc>
      </w:tr>
      <w:tr>
        <w:tblPrEx>
          <w:tblLayout w:type="fixed"/>
          <w:tblCellMar>
            <w:top w:w="0" w:type="dxa"/>
            <w:left w:w="108" w:type="dxa"/>
            <w:bottom w:w="0" w:type="dxa"/>
            <w:right w:w="108" w:type="dxa"/>
          </w:tblCellMar>
        </w:tblPrEx>
        <w:trPr>
          <w:trHeight w:val="397" w:hRule="atLeast"/>
          <w:jc w:val="center"/>
        </w:trPr>
        <w:tc>
          <w:tcPr>
            <w:tcW w:w="8890" w:type="dxa"/>
            <w:gridSpan w:val="5"/>
            <w:tcBorders>
              <w:top w:val="nil"/>
              <w:left w:val="nil"/>
              <w:bottom w:val="nil"/>
              <w:right w:val="nil"/>
            </w:tcBorders>
            <w:noWrap w:val="0"/>
            <w:vAlign w:val="bottom"/>
          </w:tcPr>
          <w:p>
            <w:pPr>
              <w:widowControl/>
              <w:autoSpaceDE w:val="0"/>
              <w:ind w:firstLine="630" w:firstLineChars="300"/>
              <w:jc w:val="left"/>
              <w:rPr>
                <w:rFonts w:hint="eastAsia" w:ascii="仿宋_GB2312" w:hAnsi="仿宋_GB2312" w:eastAsia="仿宋_GB2312" w:cs="仿宋_GB2312"/>
                <w:kern w:val="0"/>
              </w:rPr>
            </w:pPr>
            <w:r>
              <w:rPr>
                <w:rFonts w:hint="eastAsia" w:ascii="仿宋_GB2312" w:hAnsi="仿宋_GB2312" w:eastAsia="仿宋_GB2312" w:cs="仿宋_GB2312"/>
                <w:kern w:val="0"/>
                <w:szCs w:val="20"/>
              </w:rPr>
              <w:t>2.价格上限中的价格指单件家具的价格。</w:t>
            </w:r>
          </w:p>
        </w:tc>
      </w:tr>
    </w:tbl>
    <w:p>
      <w:pPr>
        <w:widowControl/>
        <w:tabs>
          <w:tab w:val="left" w:pos="1848"/>
          <w:tab w:val="left" w:pos="4528"/>
          <w:tab w:val="left" w:pos="5608"/>
        </w:tabs>
        <w:autoSpaceDE w:val="0"/>
        <w:spacing w:line="360" w:lineRule="auto"/>
        <w:jc w:val="left"/>
        <w:rPr>
          <w:rFonts w:hint="eastAsia" w:ascii="黑体" w:hAnsi="黑体" w:eastAsia="黑体" w:cs="黑体"/>
          <w:kern w:val="0"/>
          <w:sz w:val="28"/>
          <w:szCs w:val="28"/>
        </w:rPr>
      </w:pPr>
    </w:p>
    <w:p>
      <w:pPr>
        <w:widowControl/>
        <w:tabs>
          <w:tab w:val="left" w:pos="1848"/>
          <w:tab w:val="left" w:pos="4528"/>
          <w:tab w:val="left" w:pos="5608"/>
        </w:tabs>
        <w:autoSpaceDE w:val="0"/>
        <w:spacing w:line="360" w:lineRule="auto"/>
        <w:jc w:val="left"/>
        <w:rPr>
          <w:rFonts w:hint="eastAsia" w:ascii="黑体" w:hAnsi="黑体" w:eastAsia="黑体" w:cs="黑体"/>
          <w:kern w:val="0"/>
          <w:sz w:val="28"/>
          <w:szCs w:val="28"/>
        </w:rPr>
      </w:pPr>
      <w:r>
        <w:rPr>
          <w:rFonts w:hint="eastAsia" w:ascii="黑体" w:hAnsi="黑体" w:eastAsia="黑体" w:cs="黑体"/>
          <w:kern w:val="0"/>
          <w:sz w:val="28"/>
          <w:szCs w:val="28"/>
        </w:rPr>
        <w:t>附件3</w:t>
      </w:r>
    </w:p>
    <w:p>
      <w:pPr>
        <w:widowControl/>
        <w:tabs>
          <w:tab w:val="left" w:pos="1848"/>
          <w:tab w:val="left" w:pos="4528"/>
          <w:tab w:val="left" w:pos="5608"/>
        </w:tabs>
        <w:autoSpaceDE w:val="0"/>
        <w:spacing w:before="156" w:beforeLines="50" w:after="156" w:afterLines="50" w:line="360" w:lineRule="auto"/>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台州科技职业学院国有资产配置申报表</w:t>
      </w:r>
    </w:p>
    <w:tbl>
      <w:tblPr>
        <w:tblStyle w:val="5"/>
        <w:tblW w:w="9268" w:type="dxa"/>
        <w:tblInd w:w="0" w:type="dxa"/>
        <w:tblLayout w:type="fixed"/>
        <w:tblCellMar>
          <w:top w:w="0" w:type="dxa"/>
          <w:left w:w="108" w:type="dxa"/>
          <w:bottom w:w="0" w:type="dxa"/>
          <w:right w:w="108" w:type="dxa"/>
        </w:tblCellMar>
      </w:tblPr>
      <w:tblGrid>
        <w:gridCol w:w="1176"/>
        <w:gridCol w:w="780"/>
        <w:gridCol w:w="760"/>
        <w:gridCol w:w="600"/>
        <w:gridCol w:w="760"/>
        <w:gridCol w:w="880"/>
        <w:gridCol w:w="840"/>
        <w:gridCol w:w="820"/>
        <w:gridCol w:w="720"/>
        <w:gridCol w:w="1028"/>
        <w:gridCol w:w="904"/>
      </w:tblGrid>
      <w:tr>
        <w:tblPrEx>
          <w:tblLayout w:type="fixed"/>
          <w:tblCellMar>
            <w:top w:w="0" w:type="dxa"/>
            <w:left w:w="108" w:type="dxa"/>
            <w:bottom w:w="0" w:type="dxa"/>
            <w:right w:w="108" w:type="dxa"/>
          </w:tblCellMar>
        </w:tblPrEx>
        <w:trPr>
          <w:trHeight w:val="570" w:hRule="atLeast"/>
        </w:trPr>
        <w:tc>
          <w:tcPr>
            <w:tcW w:w="1956" w:type="dxa"/>
            <w:gridSpan w:val="2"/>
            <w:tcBorders>
              <w:top w:val="nil"/>
              <w:left w:val="nil"/>
              <w:bottom w:val="single" w:color="auto" w:sz="4" w:space="0"/>
              <w:right w:val="nil"/>
            </w:tcBorders>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申请部门：</w:t>
            </w:r>
          </w:p>
        </w:tc>
        <w:tc>
          <w:tcPr>
            <w:tcW w:w="76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4"/>
              </w:rPr>
            </w:pPr>
          </w:p>
        </w:tc>
        <w:tc>
          <w:tcPr>
            <w:tcW w:w="60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0"/>
                <w:szCs w:val="20"/>
              </w:rPr>
            </w:pPr>
          </w:p>
        </w:tc>
        <w:tc>
          <w:tcPr>
            <w:tcW w:w="76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0"/>
                <w:szCs w:val="20"/>
              </w:rPr>
            </w:pPr>
          </w:p>
        </w:tc>
        <w:tc>
          <w:tcPr>
            <w:tcW w:w="1720" w:type="dxa"/>
            <w:gridSpan w:val="2"/>
            <w:tcBorders>
              <w:top w:val="nil"/>
              <w:left w:val="nil"/>
              <w:bottom w:val="single" w:color="auto" w:sz="4" w:space="0"/>
              <w:right w:val="nil"/>
            </w:tcBorders>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经办人：</w:t>
            </w:r>
          </w:p>
        </w:tc>
        <w:tc>
          <w:tcPr>
            <w:tcW w:w="82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4"/>
              </w:rPr>
            </w:pPr>
          </w:p>
        </w:tc>
        <w:tc>
          <w:tcPr>
            <w:tcW w:w="72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0"/>
                <w:szCs w:val="20"/>
              </w:rPr>
            </w:pPr>
          </w:p>
        </w:tc>
        <w:tc>
          <w:tcPr>
            <w:tcW w:w="1028"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时间：</w:t>
            </w:r>
          </w:p>
        </w:tc>
        <w:tc>
          <w:tcPr>
            <w:tcW w:w="904"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1074" w:hRule="atLeast"/>
        </w:trPr>
        <w:tc>
          <w:tcPr>
            <w:tcW w:w="11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名称</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型号</w:t>
            </w:r>
          </w:p>
        </w:tc>
        <w:tc>
          <w:tcPr>
            <w:tcW w:w="7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规格</w:t>
            </w:r>
          </w:p>
        </w:tc>
        <w:tc>
          <w:tcPr>
            <w:tcW w:w="6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数量</w:t>
            </w:r>
          </w:p>
        </w:tc>
        <w:tc>
          <w:tcPr>
            <w:tcW w:w="7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单价</w:t>
            </w:r>
          </w:p>
        </w:tc>
        <w:tc>
          <w:tcPr>
            <w:tcW w:w="8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金额</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领用人</w:t>
            </w:r>
          </w:p>
        </w:tc>
        <w:tc>
          <w:tcPr>
            <w:tcW w:w="8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存放地点</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申请理由</w:t>
            </w:r>
          </w:p>
        </w:tc>
        <w:tc>
          <w:tcPr>
            <w:tcW w:w="102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是否已列校内预算</w:t>
            </w:r>
          </w:p>
        </w:tc>
        <w:tc>
          <w:tcPr>
            <w:tcW w:w="90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审核结果</w:t>
            </w:r>
          </w:p>
        </w:tc>
      </w:tr>
      <w:tr>
        <w:tblPrEx>
          <w:tblLayout w:type="fixed"/>
          <w:tblCellMar>
            <w:top w:w="0" w:type="dxa"/>
            <w:left w:w="108" w:type="dxa"/>
            <w:bottom w:w="0" w:type="dxa"/>
            <w:right w:w="108" w:type="dxa"/>
          </w:tblCellMar>
        </w:tblPrEx>
        <w:trPr>
          <w:trHeight w:val="600" w:hRule="atLeast"/>
        </w:trPr>
        <w:tc>
          <w:tcPr>
            <w:tcW w:w="11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6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02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9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600" w:hRule="atLeast"/>
        </w:trPr>
        <w:tc>
          <w:tcPr>
            <w:tcW w:w="11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6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02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9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600" w:hRule="atLeast"/>
        </w:trPr>
        <w:tc>
          <w:tcPr>
            <w:tcW w:w="11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6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02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9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600" w:hRule="atLeast"/>
        </w:trPr>
        <w:tc>
          <w:tcPr>
            <w:tcW w:w="11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6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02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9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600" w:hRule="atLeast"/>
        </w:trPr>
        <w:tc>
          <w:tcPr>
            <w:tcW w:w="11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6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02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9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600" w:hRule="atLeast"/>
        </w:trPr>
        <w:tc>
          <w:tcPr>
            <w:tcW w:w="11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6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02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9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600" w:hRule="atLeast"/>
        </w:trPr>
        <w:tc>
          <w:tcPr>
            <w:tcW w:w="4076"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合计</w:t>
            </w:r>
          </w:p>
        </w:tc>
        <w:tc>
          <w:tcPr>
            <w:tcW w:w="88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4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2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02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90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675" w:hRule="atLeast"/>
        </w:trPr>
        <w:tc>
          <w:tcPr>
            <w:tcW w:w="1176" w:type="dxa"/>
            <w:vMerge w:val="restart"/>
            <w:tcBorders>
              <w:top w:val="nil"/>
              <w:left w:val="single" w:color="auto" w:sz="4" w:space="0"/>
              <w:bottom w:val="single" w:color="auto" w:sz="4" w:space="0"/>
              <w:right w:val="nil"/>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申请学院（部）、部门审核</w:t>
            </w:r>
          </w:p>
        </w:tc>
        <w:tc>
          <w:tcPr>
            <w:tcW w:w="780" w:type="dxa"/>
            <w:tcBorders>
              <w:top w:val="nil"/>
              <w:left w:val="single" w:color="auto" w:sz="4" w:space="0"/>
              <w:bottom w:val="nil"/>
              <w:right w:val="nil"/>
            </w:tcBorders>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6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4"/>
              </w:rPr>
            </w:pPr>
          </w:p>
        </w:tc>
        <w:tc>
          <w:tcPr>
            <w:tcW w:w="60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0"/>
                <w:szCs w:val="20"/>
              </w:rPr>
            </w:pPr>
          </w:p>
        </w:tc>
        <w:tc>
          <w:tcPr>
            <w:tcW w:w="76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0"/>
                <w:szCs w:val="20"/>
              </w:rPr>
            </w:pPr>
          </w:p>
        </w:tc>
        <w:tc>
          <w:tcPr>
            <w:tcW w:w="88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0"/>
                <w:szCs w:val="20"/>
              </w:rPr>
            </w:pPr>
          </w:p>
        </w:tc>
        <w:tc>
          <w:tcPr>
            <w:tcW w:w="84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0"/>
                <w:szCs w:val="20"/>
              </w:rPr>
            </w:pPr>
          </w:p>
        </w:tc>
        <w:tc>
          <w:tcPr>
            <w:tcW w:w="82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0"/>
                <w:szCs w:val="20"/>
              </w:rPr>
            </w:pPr>
          </w:p>
        </w:tc>
        <w:tc>
          <w:tcPr>
            <w:tcW w:w="72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0"/>
                <w:szCs w:val="20"/>
              </w:rPr>
            </w:pPr>
          </w:p>
        </w:tc>
        <w:tc>
          <w:tcPr>
            <w:tcW w:w="1028"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0"/>
                <w:szCs w:val="20"/>
              </w:rPr>
            </w:pPr>
          </w:p>
        </w:tc>
        <w:tc>
          <w:tcPr>
            <w:tcW w:w="904"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35" w:hRule="atLeast"/>
        </w:trPr>
        <w:tc>
          <w:tcPr>
            <w:tcW w:w="1176" w:type="dxa"/>
            <w:vMerge w:val="continue"/>
            <w:tcBorders>
              <w:top w:val="nil"/>
              <w:left w:val="single" w:color="auto" w:sz="4" w:space="0"/>
              <w:bottom w:val="single" w:color="auto" w:sz="4" w:space="0"/>
              <w:right w:val="nil"/>
            </w:tcBorders>
            <w:noWrap w:val="0"/>
            <w:vAlign w:val="center"/>
          </w:tcPr>
          <w:p>
            <w:pPr>
              <w:widowControl/>
              <w:jc w:val="left"/>
              <w:rPr>
                <w:rFonts w:hint="eastAsia" w:ascii="仿宋_GB2312" w:hAnsi="仿宋_GB2312" w:eastAsia="仿宋_GB2312" w:cs="仿宋_GB2312"/>
                <w:kern w:val="0"/>
                <w:sz w:val="24"/>
              </w:rPr>
            </w:pPr>
          </w:p>
        </w:tc>
        <w:tc>
          <w:tcPr>
            <w:tcW w:w="8092" w:type="dxa"/>
            <w:gridSpan w:val="10"/>
            <w:tcBorders>
              <w:top w:val="nil"/>
              <w:left w:val="single" w:color="auto" w:sz="4" w:space="0"/>
              <w:bottom w:val="nil"/>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单位负责人签字（盖章）：</w:t>
            </w:r>
          </w:p>
        </w:tc>
      </w:tr>
      <w:tr>
        <w:tblPrEx>
          <w:tblLayout w:type="fixed"/>
          <w:tblCellMar>
            <w:top w:w="0" w:type="dxa"/>
            <w:left w:w="108" w:type="dxa"/>
            <w:bottom w:w="0" w:type="dxa"/>
            <w:right w:w="108" w:type="dxa"/>
          </w:tblCellMar>
        </w:tblPrEx>
        <w:trPr>
          <w:trHeight w:val="412" w:hRule="atLeast"/>
        </w:trPr>
        <w:tc>
          <w:tcPr>
            <w:tcW w:w="1176" w:type="dxa"/>
            <w:vMerge w:val="continue"/>
            <w:tcBorders>
              <w:top w:val="nil"/>
              <w:left w:val="single" w:color="auto" w:sz="4" w:space="0"/>
              <w:bottom w:val="single" w:color="auto" w:sz="4" w:space="0"/>
              <w:right w:val="nil"/>
            </w:tcBorders>
            <w:noWrap w:val="0"/>
            <w:vAlign w:val="center"/>
          </w:tcPr>
          <w:p>
            <w:pPr>
              <w:widowControl/>
              <w:jc w:val="left"/>
              <w:rPr>
                <w:rFonts w:hint="eastAsia" w:ascii="仿宋_GB2312" w:hAnsi="仿宋_GB2312" w:eastAsia="仿宋_GB2312" w:cs="仿宋_GB2312"/>
                <w:kern w:val="0"/>
                <w:sz w:val="24"/>
              </w:rPr>
            </w:pPr>
          </w:p>
        </w:tc>
        <w:tc>
          <w:tcPr>
            <w:tcW w:w="8092" w:type="dxa"/>
            <w:gridSpan w:val="10"/>
            <w:tcBorders>
              <w:top w:val="nil"/>
              <w:left w:val="single" w:color="auto" w:sz="4" w:space="0"/>
              <w:bottom w:val="single" w:color="auto" w:sz="4" w:space="0"/>
              <w:right w:val="single" w:color="000000" w:sz="4" w:space="0"/>
            </w:tcBorders>
            <w:noWrap w:val="0"/>
            <w:vAlign w:val="center"/>
          </w:tcPr>
          <w:p>
            <w:pPr>
              <w:widowControl/>
              <w:jc w:val="righ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     月     日</w:t>
            </w:r>
          </w:p>
        </w:tc>
      </w:tr>
      <w:tr>
        <w:tblPrEx>
          <w:tblLayout w:type="fixed"/>
          <w:tblCellMar>
            <w:top w:w="0" w:type="dxa"/>
            <w:left w:w="108" w:type="dxa"/>
            <w:bottom w:w="0" w:type="dxa"/>
            <w:right w:w="108" w:type="dxa"/>
          </w:tblCellMar>
        </w:tblPrEx>
        <w:trPr>
          <w:trHeight w:val="690" w:hRule="atLeast"/>
        </w:trPr>
        <w:tc>
          <w:tcPr>
            <w:tcW w:w="1176" w:type="dxa"/>
            <w:vMerge w:val="restart"/>
            <w:tcBorders>
              <w:top w:val="nil"/>
              <w:left w:val="single" w:color="auto" w:sz="4" w:space="0"/>
              <w:bottom w:val="single" w:color="auto" w:sz="4" w:space="0"/>
              <w:right w:val="nil"/>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国有资产管理处</w:t>
            </w: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审核</w:t>
            </w:r>
          </w:p>
        </w:tc>
        <w:tc>
          <w:tcPr>
            <w:tcW w:w="780" w:type="dxa"/>
            <w:tcBorders>
              <w:top w:val="nil"/>
              <w:left w:val="single" w:color="auto" w:sz="4" w:space="0"/>
              <w:bottom w:val="nil"/>
              <w:right w:val="nil"/>
            </w:tcBorders>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6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4"/>
              </w:rPr>
            </w:pPr>
          </w:p>
        </w:tc>
        <w:tc>
          <w:tcPr>
            <w:tcW w:w="60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0"/>
                <w:szCs w:val="20"/>
              </w:rPr>
            </w:pPr>
          </w:p>
        </w:tc>
        <w:tc>
          <w:tcPr>
            <w:tcW w:w="76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0"/>
                <w:szCs w:val="20"/>
              </w:rPr>
            </w:pPr>
          </w:p>
        </w:tc>
        <w:tc>
          <w:tcPr>
            <w:tcW w:w="88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0"/>
                <w:szCs w:val="20"/>
              </w:rPr>
            </w:pPr>
          </w:p>
        </w:tc>
        <w:tc>
          <w:tcPr>
            <w:tcW w:w="84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0"/>
                <w:szCs w:val="20"/>
              </w:rPr>
            </w:pPr>
          </w:p>
        </w:tc>
        <w:tc>
          <w:tcPr>
            <w:tcW w:w="82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0"/>
                <w:szCs w:val="20"/>
              </w:rPr>
            </w:pPr>
          </w:p>
        </w:tc>
        <w:tc>
          <w:tcPr>
            <w:tcW w:w="720"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0"/>
                <w:szCs w:val="20"/>
              </w:rPr>
            </w:pPr>
          </w:p>
        </w:tc>
        <w:tc>
          <w:tcPr>
            <w:tcW w:w="1028" w:type="dxa"/>
            <w:tcBorders>
              <w:top w:val="nil"/>
              <w:left w:val="nil"/>
              <w:bottom w:val="nil"/>
              <w:right w:val="nil"/>
            </w:tcBorders>
            <w:noWrap w:val="0"/>
            <w:vAlign w:val="center"/>
          </w:tcPr>
          <w:p>
            <w:pPr>
              <w:widowControl/>
              <w:jc w:val="left"/>
              <w:rPr>
                <w:rFonts w:hint="eastAsia" w:ascii="仿宋_GB2312" w:hAnsi="仿宋_GB2312" w:eastAsia="仿宋_GB2312" w:cs="仿宋_GB2312"/>
                <w:kern w:val="0"/>
                <w:sz w:val="20"/>
                <w:szCs w:val="20"/>
              </w:rPr>
            </w:pPr>
          </w:p>
        </w:tc>
        <w:tc>
          <w:tcPr>
            <w:tcW w:w="904"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35" w:hRule="atLeast"/>
        </w:trPr>
        <w:tc>
          <w:tcPr>
            <w:tcW w:w="1176" w:type="dxa"/>
            <w:vMerge w:val="continue"/>
            <w:tcBorders>
              <w:top w:val="nil"/>
              <w:left w:val="single" w:color="auto" w:sz="4" w:space="0"/>
              <w:bottom w:val="single" w:color="auto" w:sz="4" w:space="0"/>
              <w:right w:val="nil"/>
            </w:tcBorders>
            <w:noWrap w:val="0"/>
            <w:vAlign w:val="center"/>
          </w:tcPr>
          <w:p>
            <w:pPr>
              <w:widowControl/>
              <w:jc w:val="left"/>
              <w:rPr>
                <w:rFonts w:hint="eastAsia" w:ascii="仿宋_GB2312" w:hAnsi="仿宋_GB2312" w:eastAsia="仿宋_GB2312" w:cs="仿宋_GB2312"/>
                <w:kern w:val="0"/>
                <w:sz w:val="24"/>
              </w:rPr>
            </w:pPr>
          </w:p>
        </w:tc>
        <w:tc>
          <w:tcPr>
            <w:tcW w:w="8092" w:type="dxa"/>
            <w:gridSpan w:val="10"/>
            <w:tcBorders>
              <w:top w:val="nil"/>
              <w:left w:val="single" w:color="auto" w:sz="4" w:space="0"/>
              <w:bottom w:val="nil"/>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单位负责人签字（盖章）：</w:t>
            </w:r>
          </w:p>
        </w:tc>
      </w:tr>
      <w:tr>
        <w:tblPrEx>
          <w:tblLayout w:type="fixed"/>
          <w:tblCellMar>
            <w:top w:w="0" w:type="dxa"/>
            <w:left w:w="108" w:type="dxa"/>
            <w:bottom w:w="0" w:type="dxa"/>
            <w:right w:w="108" w:type="dxa"/>
          </w:tblCellMar>
        </w:tblPrEx>
        <w:trPr>
          <w:trHeight w:val="405" w:hRule="atLeast"/>
        </w:trPr>
        <w:tc>
          <w:tcPr>
            <w:tcW w:w="1176" w:type="dxa"/>
            <w:vMerge w:val="continue"/>
            <w:tcBorders>
              <w:top w:val="nil"/>
              <w:left w:val="single" w:color="auto" w:sz="4" w:space="0"/>
              <w:bottom w:val="single" w:color="auto" w:sz="4" w:space="0"/>
              <w:right w:val="nil"/>
            </w:tcBorders>
            <w:noWrap w:val="0"/>
            <w:vAlign w:val="center"/>
          </w:tcPr>
          <w:p>
            <w:pPr>
              <w:widowControl/>
              <w:jc w:val="left"/>
              <w:rPr>
                <w:rFonts w:hint="eastAsia" w:ascii="仿宋_GB2312" w:hAnsi="仿宋_GB2312" w:eastAsia="仿宋_GB2312" w:cs="仿宋_GB2312"/>
                <w:kern w:val="0"/>
                <w:sz w:val="24"/>
              </w:rPr>
            </w:pPr>
          </w:p>
        </w:tc>
        <w:tc>
          <w:tcPr>
            <w:tcW w:w="8092" w:type="dxa"/>
            <w:gridSpan w:val="10"/>
            <w:tcBorders>
              <w:top w:val="nil"/>
              <w:left w:val="single" w:color="auto" w:sz="4" w:space="0"/>
              <w:bottom w:val="single" w:color="auto" w:sz="4" w:space="0"/>
              <w:right w:val="single" w:color="000000" w:sz="4" w:space="0"/>
            </w:tcBorders>
            <w:noWrap w:val="0"/>
            <w:vAlign w:val="center"/>
          </w:tcPr>
          <w:p>
            <w:pPr>
              <w:widowControl/>
              <w:jc w:val="righ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     月     日</w:t>
            </w:r>
          </w:p>
        </w:tc>
      </w:tr>
      <w:tr>
        <w:tblPrEx>
          <w:tblLayout w:type="fixed"/>
          <w:tblCellMar>
            <w:top w:w="0" w:type="dxa"/>
            <w:left w:w="108" w:type="dxa"/>
            <w:bottom w:w="0" w:type="dxa"/>
            <w:right w:w="108" w:type="dxa"/>
          </w:tblCellMar>
        </w:tblPrEx>
        <w:trPr>
          <w:trHeight w:val="1425" w:hRule="atLeast"/>
        </w:trPr>
        <w:tc>
          <w:tcPr>
            <w:tcW w:w="11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校领导</w:t>
            </w: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审批</w:t>
            </w:r>
          </w:p>
        </w:tc>
        <w:tc>
          <w:tcPr>
            <w:tcW w:w="8092" w:type="dxa"/>
            <w:gridSpan w:val="10"/>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525" w:hRule="atLeast"/>
        </w:trPr>
        <w:tc>
          <w:tcPr>
            <w:tcW w:w="9268" w:type="dxa"/>
            <w:gridSpan w:val="11"/>
            <w:tcBorders>
              <w:top w:val="nil"/>
              <w:left w:val="nil"/>
              <w:bottom w:val="nil"/>
              <w:right w:val="nil"/>
            </w:tcBorders>
            <w:noWrap/>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备注：</w:t>
            </w:r>
          </w:p>
        </w:tc>
      </w:tr>
    </w:tbl>
    <w:p>
      <w:pPr>
        <w:widowControl/>
        <w:tabs>
          <w:tab w:val="left" w:pos="1848"/>
          <w:tab w:val="left" w:pos="4528"/>
          <w:tab w:val="left" w:pos="5608"/>
        </w:tabs>
        <w:autoSpaceDE w:val="0"/>
        <w:spacing w:line="360" w:lineRule="auto"/>
        <w:jc w:val="left"/>
        <w:rPr>
          <w:rFonts w:hint="eastAsia" w:ascii="黑体" w:hAnsi="黑体" w:eastAsia="黑体" w:cs="黑体"/>
          <w:kern w:val="0"/>
          <w:sz w:val="28"/>
          <w:szCs w:val="28"/>
        </w:rPr>
      </w:pPr>
      <w:r>
        <w:rPr>
          <w:rFonts w:hint="eastAsia" w:ascii="黑体" w:hAnsi="黑体" w:eastAsia="黑体" w:cs="黑体"/>
          <w:kern w:val="0"/>
          <w:sz w:val="28"/>
          <w:szCs w:val="28"/>
        </w:rPr>
        <w:t>附件</w:t>
      </w:r>
      <w:r>
        <w:rPr>
          <w:rFonts w:ascii="黑体" w:hAnsi="黑体" w:eastAsia="黑体" w:cs="黑体"/>
          <w:kern w:val="0"/>
          <w:sz w:val="28"/>
          <w:szCs w:val="28"/>
        </w:rPr>
        <w:t>4</w:t>
      </w:r>
    </w:p>
    <w:p>
      <w:pPr>
        <w:rPr>
          <w:rFonts w:hint="eastAsia"/>
          <w:sz w:val="44"/>
        </w:rPr>
      </w:pPr>
    </w:p>
    <w:p>
      <w:pPr>
        <w:rPr>
          <w:rFonts w:hint="eastAsia"/>
          <w:sz w:val="44"/>
        </w:rPr>
      </w:pPr>
    </w:p>
    <w:p>
      <w:pPr>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台州科技职业学院</w:t>
      </w:r>
    </w:p>
    <w:p>
      <w:pPr>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大型贵重仪器设备购置可行性论证报告</w:t>
      </w:r>
    </w:p>
    <w:p>
      <w:pPr>
        <w:jc w:val="center"/>
        <w:rPr>
          <w:rFonts w:hint="eastAsia"/>
          <w:sz w:val="44"/>
        </w:rPr>
      </w:pPr>
    </w:p>
    <w:p>
      <w:pPr>
        <w:jc w:val="center"/>
        <w:rPr>
          <w:rFonts w:hint="eastAsia"/>
          <w:sz w:val="44"/>
        </w:rPr>
      </w:pPr>
    </w:p>
    <w:p>
      <w:pPr>
        <w:jc w:val="center"/>
        <w:rPr>
          <w:rFonts w:hint="eastAsia"/>
          <w:sz w:val="44"/>
        </w:rPr>
      </w:pPr>
    </w:p>
    <w:p>
      <w:pPr>
        <w:jc w:val="center"/>
        <w:rPr>
          <w:rFonts w:hint="eastAsia"/>
          <w:sz w:val="44"/>
        </w:rPr>
      </w:pPr>
    </w:p>
    <w:p>
      <w:pPr>
        <w:spacing w:line="800" w:lineRule="exact"/>
        <w:ind w:firstLine="1411" w:firstLineChars="392"/>
        <w:jc w:val="left"/>
        <w:rPr>
          <w:rFonts w:hint="eastAsia" w:ascii="宋体" w:hAnsi="宋体" w:cs="宋体"/>
          <w:spacing w:val="24"/>
          <w:sz w:val="32"/>
          <w:u w:val="single"/>
        </w:rPr>
      </w:pPr>
      <w:r>
        <w:rPr>
          <w:rFonts w:hint="eastAsia" w:ascii="仿宋_GB2312" w:hAnsi="仿宋_GB2312" w:eastAsia="仿宋_GB2312" w:cs="仿宋_GB2312"/>
          <w:spacing w:val="20"/>
          <w:kern w:val="0"/>
          <w:sz w:val="32"/>
          <w:szCs w:val="32"/>
        </w:rPr>
        <w:t>仪器设备名称</w:t>
      </w:r>
      <w:r>
        <w:rPr>
          <w:rFonts w:hint="eastAsia" w:ascii="宋体" w:hAnsi="宋体" w:cs="宋体"/>
          <w:spacing w:val="22"/>
          <w:kern w:val="0"/>
          <w:sz w:val="32"/>
          <w:szCs w:val="32"/>
        </w:rPr>
        <w:t xml:space="preserve"> </w:t>
      </w:r>
      <w:r>
        <w:rPr>
          <w:rFonts w:hint="eastAsia" w:ascii="宋体" w:hAnsi="宋体" w:cs="宋体"/>
          <w:spacing w:val="22"/>
          <w:kern w:val="0"/>
          <w:sz w:val="32"/>
          <w:szCs w:val="32"/>
          <w:u w:val="single"/>
        </w:rPr>
        <w:t xml:space="preserve">              </w:t>
      </w:r>
    </w:p>
    <w:p>
      <w:pPr>
        <w:spacing w:line="800" w:lineRule="exact"/>
        <w:ind w:firstLine="1413" w:firstLineChars="384"/>
        <w:jc w:val="left"/>
        <w:rPr>
          <w:rFonts w:hint="eastAsia" w:ascii="宋体" w:hAnsi="宋体" w:cs="宋体"/>
          <w:spacing w:val="22"/>
          <w:kern w:val="0"/>
          <w:sz w:val="32"/>
          <w:szCs w:val="32"/>
          <w:u w:val="single"/>
        </w:rPr>
      </w:pPr>
      <w:r>
        <w:rPr>
          <w:rFonts w:hint="eastAsia" w:ascii="仿宋_GB2312" w:hAnsi="仿宋_GB2312" w:eastAsia="仿宋_GB2312" w:cs="仿宋_GB2312"/>
          <w:spacing w:val="24"/>
          <w:sz w:val="32"/>
        </w:rPr>
        <w:t>申 报 单 位</w:t>
      </w:r>
      <w:r>
        <w:rPr>
          <w:rFonts w:hint="eastAsia" w:ascii="宋体" w:hAnsi="宋体" w:cs="宋体"/>
          <w:spacing w:val="24"/>
          <w:sz w:val="32"/>
        </w:rPr>
        <w:t xml:space="preserve"> </w:t>
      </w:r>
      <w:r>
        <w:rPr>
          <w:rFonts w:hint="eastAsia" w:ascii="宋体" w:hAnsi="宋体" w:cs="宋体"/>
          <w:spacing w:val="22"/>
          <w:kern w:val="0"/>
          <w:sz w:val="32"/>
          <w:szCs w:val="32"/>
          <w:u w:val="single"/>
        </w:rPr>
        <w:t xml:space="preserve">              </w:t>
      </w:r>
    </w:p>
    <w:p>
      <w:pPr>
        <w:spacing w:line="800" w:lineRule="exact"/>
        <w:ind w:firstLine="1413" w:firstLineChars="411"/>
        <w:jc w:val="left"/>
        <w:rPr>
          <w:rFonts w:hint="eastAsia" w:ascii="宋体" w:hAnsi="宋体" w:cs="宋体"/>
          <w:spacing w:val="24"/>
          <w:kern w:val="0"/>
          <w:sz w:val="32"/>
          <w:u w:val="single"/>
        </w:rPr>
      </w:pPr>
      <w:r>
        <w:rPr>
          <w:rFonts w:hint="eastAsia" w:ascii="仿宋_GB2312" w:hAnsi="仿宋_GB2312" w:eastAsia="仿宋_GB2312" w:cs="仿宋_GB2312"/>
          <w:spacing w:val="12"/>
          <w:sz w:val="32"/>
          <w:szCs w:val="32"/>
        </w:rPr>
        <w:t>申报单位填报人</w:t>
      </w:r>
      <w:r>
        <w:rPr>
          <w:rFonts w:hint="eastAsia" w:ascii="宋体" w:hAnsi="宋体" w:cs="宋体"/>
          <w:spacing w:val="12"/>
          <w:sz w:val="32"/>
          <w:szCs w:val="32"/>
        </w:rPr>
        <w:t xml:space="preserve"> </w:t>
      </w:r>
      <w:r>
        <w:rPr>
          <w:rFonts w:hint="eastAsia" w:ascii="宋体" w:hAnsi="宋体" w:cs="宋体"/>
          <w:spacing w:val="22"/>
          <w:kern w:val="0"/>
          <w:sz w:val="32"/>
          <w:szCs w:val="32"/>
          <w:u w:val="single"/>
        </w:rPr>
        <w:t xml:space="preserve">             </w:t>
      </w:r>
    </w:p>
    <w:p>
      <w:pPr>
        <w:spacing w:line="800" w:lineRule="exact"/>
        <w:ind w:firstLine="1413" w:firstLineChars="411"/>
        <w:jc w:val="left"/>
        <w:rPr>
          <w:rFonts w:hint="eastAsia" w:ascii="宋体" w:hAnsi="宋体" w:cs="宋体"/>
          <w:spacing w:val="24"/>
          <w:kern w:val="0"/>
          <w:sz w:val="32"/>
          <w:u w:val="single"/>
        </w:rPr>
      </w:pPr>
      <w:r>
        <w:rPr>
          <w:rFonts w:hint="eastAsia" w:ascii="仿宋_GB2312" w:hAnsi="仿宋_GB2312" w:eastAsia="仿宋_GB2312" w:cs="仿宋_GB2312"/>
          <w:spacing w:val="12"/>
          <w:sz w:val="32"/>
          <w:szCs w:val="32"/>
        </w:rPr>
        <w:t>申报单位负责人</w:t>
      </w:r>
      <w:r>
        <w:rPr>
          <w:rFonts w:hint="eastAsia" w:ascii="宋体" w:hAnsi="宋体" w:cs="宋体"/>
          <w:spacing w:val="12"/>
          <w:sz w:val="32"/>
          <w:szCs w:val="32"/>
        </w:rPr>
        <w:t xml:space="preserve"> </w:t>
      </w:r>
      <w:r>
        <w:rPr>
          <w:rFonts w:hint="eastAsia" w:ascii="宋体" w:hAnsi="宋体" w:cs="宋体"/>
          <w:spacing w:val="22"/>
          <w:kern w:val="0"/>
          <w:sz w:val="32"/>
          <w:szCs w:val="32"/>
          <w:u w:val="single"/>
        </w:rPr>
        <w:t xml:space="preserve">             </w:t>
      </w:r>
    </w:p>
    <w:p>
      <w:pPr>
        <w:spacing w:line="800" w:lineRule="exact"/>
        <w:ind w:firstLine="1413" w:firstLineChars="384"/>
        <w:jc w:val="left"/>
        <w:rPr>
          <w:rFonts w:hint="eastAsia" w:ascii="宋体" w:hAnsi="宋体" w:cs="宋体"/>
          <w:spacing w:val="24"/>
          <w:kern w:val="0"/>
          <w:sz w:val="32"/>
          <w:u w:val="single"/>
        </w:rPr>
      </w:pPr>
      <w:r>
        <w:rPr>
          <w:rFonts w:hint="eastAsia" w:ascii="仿宋_GB2312" w:hAnsi="仿宋_GB2312" w:eastAsia="仿宋_GB2312" w:cs="仿宋_GB2312"/>
          <w:spacing w:val="24"/>
          <w:sz w:val="32"/>
        </w:rPr>
        <w:t>申 报 时 间</w:t>
      </w:r>
      <w:r>
        <w:rPr>
          <w:rFonts w:hint="eastAsia" w:ascii="宋体" w:hAnsi="宋体" w:cs="宋体"/>
          <w:spacing w:val="24"/>
          <w:sz w:val="32"/>
        </w:rPr>
        <w:t xml:space="preserve"> </w:t>
      </w:r>
      <w:r>
        <w:rPr>
          <w:rFonts w:hint="eastAsia" w:ascii="宋体" w:hAnsi="宋体" w:cs="宋体"/>
          <w:spacing w:val="22"/>
          <w:kern w:val="0"/>
          <w:sz w:val="32"/>
          <w:szCs w:val="32"/>
          <w:u w:val="single"/>
        </w:rPr>
        <w:t xml:space="preserve">              </w:t>
      </w:r>
    </w:p>
    <w:p>
      <w:pPr>
        <w:spacing w:line="800" w:lineRule="exact"/>
        <w:rPr>
          <w:rFonts w:hint="eastAsia" w:ascii="宋体" w:hAnsi="宋体" w:cs="宋体"/>
          <w:sz w:val="32"/>
        </w:rPr>
      </w:pPr>
    </w:p>
    <w:p>
      <w:pPr>
        <w:jc w:val="center"/>
        <w:rPr>
          <w:rFonts w:hint="eastAsia" w:ascii="宋体" w:hAnsi="宋体" w:cs="宋体"/>
          <w:sz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国有资产管理处</w:t>
      </w:r>
      <w:r>
        <w:rPr>
          <w:rFonts w:hint="eastAsia" w:ascii="仿宋_GB2312" w:hAnsi="仿宋_GB2312" w:eastAsia="仿宋_GB2312" w:cs="仿宋_GB2312"/>
          <w:sz w:val="32"/>
          <w:szCs w:val="32"/>
        </w:rPr>
        <w:t>制</w:t>
      </w:r>
    </w:p>
    <w:p>
      <w:pPr>
        <w:rPr>
          <w:rFonts w:hint="eastAsia" w:ascii="宋体" w:hAnsi="宋体" w:cs="宋体"/>
        </w:rPr>
      </w:pPr>
    </w:p>
    <w:p>
      <w:pPr>
        <w:jc w:val="center"/>
        <w:rPr>
          <w:rFonts w:hint="eastAsia"/>
          <w:sz w:val="36"/>
        </w:rPr>
      </w:pPr>
    </w:p>
    <w:p>
      <w:pPr>
        <w:spacing w:line="360" w:lineRule="auto"/>
        <w:jc w:val="center"/>
        <w:rPr>
          <w:rFonts w:hint="eastAsia" w:ascii="黑体" w:hAnsi="黑体" w:eastAsia="黑体" w:cs="黑体"/>
          <w:sz w:val="36"/>
          <w:szCs w:val="36"/>
        </w:rPr>
      </w:pPr>
      <w:r>
        <w:rPr>
          <w:rFonts w:hint="eastAsia" w:ascii="黑体" w:hAnsi="黑体" w:eastAsia="黑体" w:cs="黑体"/>
          <w:sz w:val="36"/>
          <w:szCs w:val="36"/>
        </w:rPr>
        <w:t>填 表 说 明</w:t>
      </w:r>
    </w:p>
    <w:p>
      <w:pPr>
        <w:spacing w:line="360" w:lineRule="auto"/>
        <w:ind w:left="540" w:firstLine="536" w:firstLineChars="172"/>
        <w:jc w:val="left"/>
        <w:rPr>
          <w:rFonts w:hint="eastAsia" w:ascii="宋体" w:hAnsi="宋体"/>
          <w:spacing w:val="36"/>
          <w:sz w:val="24"/>
        </w:rPr>
      </w:pP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一、根据教学、科研等事业发展需要，以技术上的先进适用性和经济上的合理性为原则，对大型仪器设备的申购进行科学论证，是加强计划性、减少盲目性、发挥资金效益的必要手段。</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凡人民币10万元（含）以上的单项或成套仪器设备申购，均需进行可行性论证。此表一式三份与申报表经教务处（或产学合作与科研处）、国有资产管理处审核后，由学校统一组织论证和审批。审批后，一份留教务处（或产学合作与科研处）、一份留国有资产管理处，一份由申报单位保存。</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三、本表作为论证报告,申报单位必须认真逐项填写表内各栏,供专家组论证参考。</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四、申报单位为各二级学院（部）、各部门。</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五、此表由申报单位从国有资产管理处网站上下载，栏目不可更改，内容可以增加，签字需用黑色钢笔。</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六、请正反面打印，左侧装订。</w:t>
      </w:r>
    </w:p>
    <w:p>
      <w:pPr>
        <w:spacing w:line="360" w:lineRule="auto"/>
        <w:ind w:left="720"/>
        <w:rPr>
          <w:rFonts w:hint="eastAsia" w:ascii="仿宋_GB2312" w:hAnsi="仿宋_GB2312" w:eastAsia="仿宋_GB2312" w:cs="仿宋_GB2312"/>
          <w:spacing w:val="36"/>
          <w:sz w:val="24"/>
        </w:rPr>
      </w:pPr>
    </w:p>
    <w:p>
      <w:pPr>
        <w:spacing w:line="700" w:lineRule="exact"/>
        <w:rPr>
          <w:rFonts w:hint="eastAsia"/>
          <w:spacing w:val="36"/>
          <w:sz w:val="24"/>
        </w:rPr>
      </w:pPr>
    </w:p>
    <w:p>
      <w:pPr>
        <w:ind w:firstLine="600" w:firstLineChars="200"/>
        <w:rPr>
          <w:rFonts w:hint="eastAsia" w:eastAsia="黑体"/>
          <w:sz w:val="30"/>
        </w:rPr>
      </w:pPr>
    </w:p>
    <w:p>
      <w:pPr>
        <w:rPr>
          <w:rFonts w:hint="eastAsia" w:ascii="黑体" w:hAnsi="宋体" w:eastAsia="黑体"/>
          <w:sz w:val="30"/>
          <w:szCs w:val="30"/>
        </w:rPr>
      </w:pPr>
    </w:p>
    <w:p>
      <w:pPr>
        <w:rPr>
          <w:rFonts w:ascii="黑体" w:hAnsi="宋体" w:eastAsia="黑体"/>
          <w:sz w:val="30"/>
          <w:szCs w:val="30"/>
        </w:rPr>
        <w:sectPr>
          <w:footerReference r:id="rId3" w:type="default"/>
          <w:pgSz w:w="11906" w:h="16838"/>
          <w:pgMar w:top="1984" w:right="1531" w:bottom="2098" w:left="1531" w:header="851" w:footer="1701" w:gutter="0"/>
          <w:pgBorders>
            <w:top w:val="none" w:sz="0" w:space="0"/>
            <w:left w:val="none" w:sz="0" w:space="0"/>
            <w:bottom w:val="none" w:sz="0" w:space="0"/>
            <w:right w:val="none" w:sz="0" w:space="0"/>
          </w:pgBorders>
          <w:cols w:space="0" w:num="1"/>
          <w:rtlGutter w:val="0"/>
          <w:docGrid w:type="lines" w:linePitch="312" w:charSpace="0"/>
        </w:sectPr>
      </w:pPr>
    </w:p>
    <w:p>
      <w:pPr>
        <w:rPr>
          <w:rFonts w:hint="eastAsia" w:ascii="黑体" w:hAnsi="宋体" w:eastAsia="黑体"/>
          <w:sz w:val="30"/>
          <w:szCs w:val="30"/>
        </w:rPr>
      </w:pPr>
      <w:r>
        <w:rPr>
          <w:rFonts w:hint="eastAsia" w:ascii="黑体" w:hAnsi="宋体" w:eastAsia="黑体"/>
          <w:sz w:val="30"/>
          <w:szCs w:val="30"/>
        </w:rPr>
        <w:t>一、购置仪器设备概况</w:t>
      </w:r>
    </w:p>
    <w:tbl>
      <w:tblPr>
        <w:tblStyle w:val="5"/>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71"/>
        <w:gridCol w:w="174"/>
        <w:gridCol w:w="1143"/>
        <w:gridCol w:w="646"/>
        <w:gridCol w:w="1337"/>
        <w:gridCol w:w="112"/>
        <w:gridCol w:w="840"/>
        <w:gridCol w:w="892"/>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15" w:type="dxa"/>
            <w:vMerge w:val="restart"/>
            <w:noWrap w:val="0"/>
            <w:vAlign w:val="center"/>
          </w:tcPr>
          <w:p>
            <w:pPr>
              <w:pStyle w:val="3"/>
              <w:spacing w:before="120" w:after="120"/>
              <w:jc w:val="center"/>
              <w:rPr>
                <w:rFonts w:hint="eastAsia" w:ascii="仿宋_GB2312" w:hAnsi="仿宋_GB2312" w:eastAsia="仿宋_GB2312" w:cs="仿宋_GB2312"/>
                <w:sz w:val="24"/>
              </w:rPr>
            </w:pPr>
            <w:r>
              <w:rPr>
                <w:rFonts w:hint="eastAsia" w:ascii="仿宋_GB2312" w:hAnsi="仿宋_GB2312" w:eastAsia="仿宋_GB2312" w:cs="仿宋_GB2312"/>
                <w:sz w:val="24"/>
              </w:rPr>
              <w:t>设备名称</w:t>
            </w:r>
          </w:p>
        </w:tc>
        <w:tc>
          <w:tcPr>
            <w:tcW w:w="745" w:type="dxa"/>
            <w:gridSpan w:val="2"/>
            <w:noWrap w:val="0"/>
            <w:vAlign w:val="center"/>
          </w:tcPr>
          <w:p>
            <w:pPr>
              <w:pStyle w:val="3"/>
              <w:spacing w:before="120" w:after="120"/>
              <w:jc w:val="center"/>
              <w:rPr>
                <w:rFonts w:hint="eastAsia" w:ascii="仿宋_GB2312" w:hAnsi="仿宋_GB2312" w:eastAsia="仿宋_GB2312" w:cs="仿宋_GB2312"/>
                <w:sz w:val="24"/>
              </w:rPr>
            </w:pPr>
            <w:r>
              <w:rPr>
                <w:rFonts w:hint="eastAsia" w:ascii="仿宋_GB2312" w:hAnsi="仿宋_GB2312" w:eastAsia="仿宋_GB2312" w:cs="仿宋_GB2312"/>
                <w:sz w:val="24"/>
              </w:rPr>
              <w:t>中文</w:t>
            </w:r>
          </w:p>
        </w:tc>
        <w:tc>
          <w:tcPr>
            <w:tcW w:w="3238" w:type="dxa"/>
            <w:gridSpan w:val="4"/>
            <w:noWrap w:val="0"/>
            <w:vAlign w:val="center"/>
          </w:tcPr>
          <w:p>
            <w:pPr>
              <w:pStyle w:val="3"/>
              <w:spacing w:before="120" w:after="120"/>
              <w:jc w:val="center"/>
              <w:rPr>
                <w:rFonts w:hint="eastAsia" w:ascii="仿宋_GB2312" w:hAnsi="仿宋_GB2312" w:eastAsia="仿宋_GB2312" w:cs="仿宋_GB2312"/>
                <w:sz w:val="24"/>
              </w:rPr>
            </w:pPr>
          </w:p>
        </w:tc>
        <w:tc>
          <w:tcPr>
            <w:tcW w:w="840" w:type="dxa"/>
            <w:vMerge w:val="restart"/>
            <w:noWrap w:val="0"/>
            <w:vAlign w:val="center"/>
          </w:tcPr>
          <w:p>
            <w:pPr>
              <w:pStyle w:val="3"/>
              <w:spacing w:before="120" w:after="120"/>
              <w:jc w:val="center"/>
              <w:rPr>
                <w:rFonts w:hint="eastAsia" w:ascii="仿宋_GB2312" w:hAnsi="仿宋_GB2312" w:eastAsia="仿宋_GB2312" w:cs="仿宋_GB2312"/>
                <w:sz w:val="24"/>
              </w:rPr>
            </w:pPr>
            <w:r>
              <w:rPr>
                <w:rFonts w:hint="eastAsia" w:ascii="仿宋_GB2312" w:hAnsi="仿宋_GB2312" w:eastAsia="仿宋_GB2312" w:cs="仿宋_GB2312"/>
                <w:sz w:val="24"/>
              </w:rPr>
              <w:t>规格型号</w:t>
            </w:r>
          </w:p>
        </w:tc>
        <w:tc>
          <w:tcPr>
            <w:tcW w:w="3404" w:type="dxa"/>
            <w:gridSpan w:val="2"/>
            <w:vMerge w:val="restart"/>
            <w:noWrap w:val="0"/>
            <w:vAlign w:val="top"/>
          </w:tcPr>
          <w:p>
            <w:pPr>
              <w:pStyle w:val="3"/>
              <w:spacing w:before="120" w:after="12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15" w:type="dxa"/>
            <w:vMerge w:val="continue"/>
            <w:noWrap w:val="0"/>
            <w:vAlign w:val="center"/>
          </w:tcPr>
          <w:p>
            <w:pPr>
              <w:pStyle w:val="3"/>
              <w:spacing w:before="120" w:after="120"/>
              <w:jc w:val="center"/>
              <w:rPr>
                <w:rFonts w:hint="eastAsia" w:ascii="仿宋_GB2312" w:hAnsi="仿宋_GB2312" w:eastAsia="仿宋_GB2312" w:cs="仿宋_GB2312"/>
                <w:sz w:val="24"/>
              </w:rPr>
            </w:pPr>
          </w:p>
        </w:tc>
        <w:tc>
          <w:tcPr>
            <w:tcW w:w="745" w:type="dxa"/>
            <w:gridSpan w:val="2"/>
            <w:noWrap w:val="0"/>
            <w:vAlign w:val="center"/>
          </w:tcPr>
          <w:p>
            <w:pPr>
              <w:pStyle w:val="3"/>
              <w:spacing w:before="120" w:after="120"/>
              <w:jc w:val="center"/>
              <w:rPr>
                <w:rFonts w:hint="eastAsia" w:ascii="仿宋_GB2312" w:hAnsi="仿宋_GB2312" w:eastAsia="仿宋_GB2312" w:cs="仿宋_GB2312"/>
                <w:sz w:val="24"/>
              </w:rPr>
            </w:pPr>
            <w:r>
              <w:rPr>
                <w:rFonts w:hint="eastAsia" w:ascii="仿宋_GB2312" w:hAnsi="仿宋_GB2312" w:eastAsia="仿宋_GB2312" w:cs="仿宋_GB2312"/>
                <w:sz w:val="24"/>
              </w:rPr>
              <w:t>英文</w:t>
            </w:r>
          </w:p>
        </w:tc>
        <w:tc>
          <w:tcPr>
            <w:tcW w:w="3238" w:type="dxa"/>
            <w:gridSpan w:val="4"/>
            <w:noWrap w:val="0"/>
            <w:vAlign w:val="center"/>
          </w:tcPr>
          <w:p>
            <w:pPr>
              <w:pStyle w:val="3"/>
              <w:spacing w:before="120" w:after="120"/>
              <w:jc w:val="center"/>
              <w:rPr>
                <w:rFonts w:hint="eastAsia" w:ascii="仿宋_GB2312" w:hAnsi="仿宋_GB2312" w:eastAsia="仿宋_GB2312" w:cs="仿宋_GB2312"/>
                <w:sz w:val="24"/>
              </w:rPr>
            </w:pPr>
          </w:p>
        </w:tc>
        <w:tc>
          <w:tcPr>
            <w:tcW w:w="840" w:type="dxa"/>
            <w:vMerge w:val="continue"/>
            <w:noWrap w:val="0"/>
            <w:vAlign w:val="center"/>
          </w:tcPr>
          <w:p>
            <w:pPr>
              <w:pStyle w:val="3"/>
              <w:spacing w:before="120" w:after="120"/>
              <w:jc w:val="center"/>
              <w:rPr>
                <w:rFonts w:hint="eastAsia" w:ascii="仿宋_GB2312" w:hAnsi="仿宋_GB2312" w:eastAsia="仿宋_GB2312" w:cs="仿宋_GB2312"/>
                <w:sz w:val="24"/>
              </w:rPr>
            </w:pPr>
          </w:p>
        </w:tc>
        <w:tc>
          <w:tcPr>
            <w:tcW w:w="3404" w:type="dxa"/>
            <w:gridSpan w:val="2"/>
            <w:vMerge w:val="continue"/>
            <w:noWrap w:val="0"/>
            <w:vAlign w:val="center"/>
          </w:tcPr>
          <w:p>
            <w:pPr>
              <w:pStyle w:val="3"/>
              <w:spacing w:before="120" w:after="12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15" w:type="dxa"/>
            <w:noWrap w:val="0"/>
            <w:vAlign w:val="center"/>
          </w:tcPr>
          <w:p>
            <w:pPr>
              <w:pStyle w:val="3"/>
              <w:spacing w:before="120" w:after="120"/>
              <w:jc w:val="center"/>
              <w:rPr>
                <w:rFonts w:hint="eastAsia" w:ascii="仿宋_GB2312" w:hAnsi="仿宋_GB2312" w:eastAsia="仿宋_GB2312" w:cs="仿宋_GB2312"/>
                <w:sz w:val="24"/>
              </w:rPr>
            </w:pPr>
            <w:r>
              <w:rPr>
                <w:rFonts w:hint="eastAsia" w:ascii="仿宋_GB2312" w:hAnsi="仿宋_GB2312" w:eastAsia="仿宋_GB2312" w:cs="仿宋_GB2312"/>
                <w:sz w:val="24"/>
              </w:rPr>
              <w:t>国别</w:t>
            </w:r>
          </w:p>
        </w:tc>
        <w:tc>
          <w:tcPr>
            <w:tcW w:w="3983" w:type="dxa"/>
            <w:gridSpan w:val="6"/>
            <w:noWrap w:val="0"/>
            <w:vAlign w:val="center"/>
          </w:tcPr>
          <w:p>
            <w:pPr>
              <w:pStyle w:val="3"/>
              <w:spacing w:before="120" w:after="120"/>
              <w:jc w:val="center"/>
              <w:rPr>
                <w:rFonts w:hint="eastAsia" w:ascii="仿宋_GB2312" w:hAnsi="仿宋_GB2312" w:eastAsia="仿宋_GB2312" w:cs="仿宋_GB2312"/>
                <w:sz w:val="24"/>
              </w:rPr>
            </w:pPr>
          </w:p>
        </w:tc>
        <w:tc>
          <w:tcPr>
            <w:tcW w:w="840" w:type="dxa"/>
            <w:noWrap w:val="0"/>
            <w:vAlign w:val="center"/>
          </w:tcPr>
          <w:p>
            <w:pPr>
              <w:pStyle w:val="3"/>
              <w:spacing w:before="120" w:after="120"/>
              <w:jc w:val="center"/>
              <w:rPr>
                <w:rFonts w:hint="eastAsia" w:ascii="仿宋_GB2312" w:hAnsi="仿宋_GB2312" w:eastAsia="仿宋_GB2312" w:cs="仿宋_GB2312"/>
                <w:sz w:val="24"/>
              </w:rPr>
            </w:pPr>
            <w:r>
              <w:rPr>
                <w:rFonts w:hint="eastAsia" w:ascii="仿宋_GB2312" w:hAnsi="仿宋_GB2312" w:eastAsia="仿宋_GB2312" w:cs="仿宋_GB2312"/>
                <w:sz w:val="24"/>
              </w:rPr>
              <w:t>厂家</w:t>
            </w:r>
          </w:p>
        </w:tc>
        <w:tc>
          <w:tcPr>
            <w:tcW w:w="3404" w:type="dxa"/>
            <w:gridSpan w:val="2"/>
            <w:noWrap w:val="0"/>
            <w:vAlign w:val="center"/>
          </w:tcPr>
          <w:p>
            <w:pPr>
              <w:pStyle w:val="3"/>
              <w:spacing w:before="120" w:after="12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15" w:type="dxa"/>
            <w:vMerge w:val="restart"/>
            <w:noWrap w:val="0"/>
            <w:vAlign w:val="center"/>
          </w:tcPr>
          <w:p>
            <w:pPr>
              <w:pStyle w:val="3"/>
              <w:spacing w:before="120" w:after="120"/>
              <w:jc w:val="center"/>
              <w:rPr>
                <w:rFonts w:hint="eastAsia" w:ascii="仿宋_GB2312" w:hAnsi="仿宋_GB2312" w:eastAsia="仿宋_GB2312" w:cs="仿宋_GB2312"/>
                <w:sz w:val="24"/>
              </w:rPr>
            </w:pPr>
            <w:r>
              <w:rPr>
                <w:rFonts w:hint="eastAsia" w:ascii="仿宋_GB2312" w:hAnsi="仿宋_GB2312" w:eastAsia="仿宋_GB2312" w:cs="仿宋_GB2312"/>
                <w:sz w:val="24"/>
              </w:rPr>
              <w:t>申购数量</w:t>
            </w:r>
          </w:p>
        </w:tc>
        <w:tc>
          <w:tcPr>
            <w:tcW w:w="2534" w:type="dxa"/>
            <w:gridSpan w:val="4"/>
            <w:vMerge w:val="restart"/>
            <w:noWrap w:val="0"/>
            <w:vAlign w:val="center"/>
          </w:tcPr>
          <w:p>
            <w:pPr>
              <w:pStyle w:val="3"/>
              <w:spacing w:before="120" w:after="120"/>
              <w:jc w:val="center"/>
              <w:rPr>
                <w:rFonts w:hint="eastAsia" w:ascii="仿宋_GB2312" w:hAnsi="仿宋_GB2312" w:eastAsia="仿宋_GB2312" w:cs="仿宋_GB2312"/>
                <w:sz w:val="24"/>
              </w:rPr>
            </w:pPr>
          </w:p>
        </w:tc>
        <w:tc>
          <w:tcPr>
            <w:tcW w:w="1449" w:type="dxa"/>
            <w:gridSpan w:val="2"/>
            <w:vMerge w:val="restart"/>
            <w:noWrap w:val="0"/>
            <w:vAlign w:val="center"/>
          </w:tcPr>
          <w:p>
            <w:pPr>
              <w:pStyle w:val="3"/>
              <w:spacing w:before="120" w:after="120"/>
              <w:jc w:val="center"/>
              <w:rPr>
                <w:rFonts w:hint="eastAsia" w:ascii="仿宋_GB2312" w:hAnsi="仿宋_GB2312" w:eastAsia="仿宋_GB2312" w:cs="仿宋_GB2312"/>
                <w:sz w:val="24"/>
              </w:rPr>
            </w:pPr>
            <w:r>
              <w:rPr>
                <w:rFonts w:hint="eastAsia" w:ascii="仿宋_GB2312" w:hAnsi="仿宋_GB2312" w:eastAsia="仿宋_GB2312" w:cs="仿宋_GB2312"/>
                <w:sz w:val="24"/>
              </w:rPr>
              <w:t>单价</w:t>
            </w:r>
          </w:p>
        </w:tc>
        <w:tc>
          <w:tcPr>
            <w:tcW w:w="1732" w:type="dxa"/>
            <w:gridSpan w:val="2"/>
            <w:noWrap w:val="0"/>
            <w:vAlign w:val="center"/>
          </w:tcPr>
          <w:p>
            <w:pPr>
              <w:pStyle w:val="3"/>
              <w:spacing w:before="120" w:after="120"/>
              <w:jc w:val="center"/>
              <w:rPr>
                <w:rFonts w:hint="eastAsia" w:ascii="仿宋_GB2312" w:hAnsi="仿宋_GB2312" w:eastAsia="仿宋_GB2312" w:cs="仿宋_GB2312"/>
                <w:sz w:val="24"/>
              </w:rPr>
            </w:pPr>
            <w:r>
              <w:rPr>
                <w:rFonts w:hint="eastAsia" w:ascii="仿宋_GB2312" w:hAnsi="仿宋_GB2312" w:eastAsia="仿宋_GB2312" w:cs="仿宋_GB2312"/>
                <w:sz w:val="24"/>
              </w:rPr>
              <w:t>人民币（元）</w:t>
            </w:r>
          </w:p>
        </w:tc>
        <w:tc>
          <w:tcPr>
            <w:tcW w:w="2512" w:type="dxa"/>
            <w:noWrap w:val="0"/>
            <w:vAlign w:val="center"/>
          </w:tcPr>
          <w:p>
            <w:pPr>
              <w:pStyle w:val="3"/>
              <w:spacing w:before="120" w:after="12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15" w:type="dxa"/>
            <w:vMerge w:val="continue"/>
            <w:noWrap w:val="0"/>
            <w:vAlign w:val="center"/>
          </w:tcPr>
          <w:p>
            <w:pPr>
              <w:pStyle w:val="3"/>
              <w:spacing w:before="120" w:after="120"/>
              <w:jc w:val="center"/>
              <w:rPr>
                <w:rFonts w:hint="eastAsia" w:ascii="仿宋_GB2312" w:hAnsi="仿宋_GB2312" w:eastAsia="仿宋_GB2312" w:cs="仿宋_GB2312"/>
                <w:sz w:val="24"/>
              </w:rPr>
            </w:pPr>
          </w:p>
        </w:tc>
        <w:tc>
          <w:tcPr>
            <w:tcW w:w="2534" w:type="dxa"/>
            <w:gridSpan w:val="4"/>
            <w:vMerge w:val="continue"/>
            <w:noWrap w:val="0"/>
            <w:vAlign w:val="center"/>
          </w:tcPr>
          <w:p>
            <w:pPr>
              <w:pStyle w:val="3"/>
              <w:spacing w:before="120" w:after="120"/>
              <w:jc w:val="center"/>
              <w:rPr>
                <w:rFonts w:hint="eastAsia" w:ascii="仿宋_GB2312" w:hAnsi="仿宋_GB2312" w:eastAsia="仿宋_GB2312" w:cs="仿宋_GB2312"/>
                <w:sz w:val="24"/>
              </w:rPr>
            </w:pPr>
          </w:p>
        </w:tc>
        <w:tc>
          <w:tcPr>
            <w:tcW w:w="1449" w:type="dxa"/>
            <w:gridSpan w:val="2"/>
            <w:vMerge w:val="continue"/>
            <w:noWrap w:val="0"/>
            <w:vAlign w:val="center"/>
          </w:tcPr>
          <w:p>
            <w:pPr>
              <w:pStyle w:val="3"/>
              <w:spacing w:before="120" w:after="120"/>
              <w:jc w:val="center"/>
              <w:rPr>
                <w:rFonts w:hint="eastAsia" w:ascii="仿宋_GB2312" w:hAnsi="仿宋_GB2312" w:eastAsia="仿宋_GB2312" w:cs="仿宋_GB2312"/>
                <w:sz w:val="24"/>
              </w:rPr>
            </w:pPr>
          </w:p>
        </w:tc>
        <w:tc>
          <w:tcPr>
            <w:tcW w:w="1732" w:type="dxa"/>
            <w:gridSpan w:val="2"/>
            <w:noWrap w:val="0"/>
            <w:vAlign w:val="center"/>
          </w:tcPr>
          <w:p>
            <w:pPr>
              <w:pStyle w:val="3"/>
              <w:spacing w:before="120" w:after="120"/>
              <w:jc w:val="center"/>
              <w:rPr>
                <w:rFonts w:hint="eastAsia" w:ascii="仿宋_GB2312" w:hAnsi="仿宋_GB2312" w:eastAsia="仿宋_GB2312" w:cs="仿宋_GB2312"/>
                <w:sz w:val="24"/>
              </w:rPr>
            </w:pPr>
            <w:r>
              <w:rPr>
                <w:rFonts w:hint="eastAsia" w:ascii="仿宋_GB2312" w:hAnsi="仿宋_GB2312" w:eastAsia="仿宋_GB2312" w:cs="仿宋_GB2312"/>
                <w:sz w:val="24"/>
              </w:rPr>
              <w:t>外币</w:t>
            </w:r>
          </w:p>
        </w:tc>
        <w:tc>
          <w:tcPr>
            <w:tcW w:w="2512" w:type="dxa"/>
            <w:noWrap w:val="0"/>
            <w:vAlign w:val="center"/>
          </w:tcPr>
          <w:p>
            <w:pPr>
              <w:pStyle w:val="3"/>
              <w:spacing w:before="120" w:after="12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15" w:type="dxa"/>
            <w:vMerge w:val="restart"/>
            <w:noWrap w:val="0"/>
            <w:vAlign w:val="center"/>
          </w:tcPr>
          <w:p>
            <w:pPr>
              <w:pStyle w:val="3"/>
              <w:spacing w:before="120" w:after="120"/>
              <w:jc w:val="center"/>
              <w:rPr>
                <w:rFonts w:hint="eastAsia" w:ascii="仿宋_GB2312" w:hAnsi="仿宋_GB2312" w:eastAsia="仿宋_GB2312" w:cs="仿宋_GB2312"/>
                <w:sz w:val="24"/>
              </w:rPr>
            </w:pPr>
            <w:r>
              <w:rPr>
                <w:rFonts w:hint="eastAsia" w:ascii="仿宋_GB2312" w:hAnsi="仿宋_GB2312" w:eastAsia="仿宋_GB2312" w:cs="仿宋_GB2312"/>
                <w:sz w:val="24"/>
              </w:rPr>
              <w:t>购置经费</w:t>
            </w:r>
          </w:p>
        </w:tc>
        <w:tc>
          <w:tcPr>
            <w:tcW w:w="1888" w:type="dxa"/>
            <w:gridSpan w:val="3"/>
            <w:noWrap w:val="0"/>
            <w:vAlign w:val="center"/>
          </w:tcPr>
          <w:p>
            <w:pPr>
              <w:pStyle w:val="3"/>
              <w:spacing w:before="120" w:after="120"/>
              <w:jc w:val="center"/>
              <w:rPr>
                <w:rFonts w:hint="eastAsia" w:ascii="仿宋_GB2312" w:hAnsi="仿宋_GB2312" w:eastAsia="仿宋_GB2312" w:cs="仿宋_GB2312"/>
                <w:sz w:val="24"/>
              </w:rPr>
            </w:pPr>
            <w:r>
              <w:rPr>
                <w:rFonts w:hint="eastAsia" w:ascii="仿宋_GB2312" w:hAnsi="仿宋_GB2312" w:eastAsia="仿宋_GB2312" w:cs="仿宋_GB2312"/>
                <w:sz w:val="24"/>
              </w:rPr>
              <w:t>教学经费</w:t>
            </w:r>
          </w:p>
        </w:tc>
        <w:tc>
          <w:tcPr>
            <w:tcW w:w="1983" w:type="dxa"/>
            <w:gridSpan w:val="2"/>
            <w:noWrap w:val="0"/>
            <w:vAlign w:val="center"/>
          </w:tcPr>
          <w:p>
            <w:pPr>
              <w:pStyle w:val="3"/>
              <w:spacing w:before="120" w:after="120"/>
              <w:jc w:val="center"/>
              <w:rPr>
                <w:rFonts w:hint="eastAsia" w:ascii="仿宋_GB2312" w:hAnsi="仿宋_GB2312" w:eastAsia="仿宋_GB2312" w:cs="仿宋_GB2312"/>
                <w:sz w:val="24"/>
              </w:rPr>
            </w:pPr>
            <w:r>
              <w:rPr>
                <w:rFonts w:hint="eastAsia" w:ascii="仿宋_GB2312" w:hAnsi="仿宋_GB2312" w:eastAsia="仿宋_GB2312" w:cs="仿宋_GB2312"/>
                <w:sz w:val="24"/>
              </w:rPr>
              <w:t>科研经费</w:t>
            </w:r>
          </w:p>
        </w:tc>
        <w:tc>
          <w:tcPr>
            <w:tcW w:w="1844" w:type="dxa"/>
            <w:gridSpan w:val="3"/>
            <w:noWrap w:val="0"/>
            <w:vAlign w:val="center"/>
          </w:tcPr>
          <w:p>
            <w:pPr>
              <w:pStyle w:val="3"/>
              <w:spacing w:before="120" w:after="120"/>
              <w:jc w:val="center"/>
              <w:rPr>
                <w:rFonts w:hint="eastAsia" w:ascii="仿宋_GB2312" w:hAnsi="仿宋_GB2312" w:eastAsia="仿宋_GB2312" w:cs="仿宋_GB2312"/>
                <w:sz w:val="24"/>
              </w:rPr>
            </w:pPr>
            <w:r>
              <w:rPr>
                <w:rFonts w:hint="eastAsia" w:ascii="仿宋_GB2312" w:hAnsi="仿宋_GB2312" w:eastAsia="仿宋_GB2312" w:cs="仿宋_GB2312"/>
                <w:sz w:val="24"/>
              </w:rPr>
              <w:t>专项经费</w:t>
            </w:r>
          </w:p>
        </w:tc>
        <w:tc>
          <w:tcPr>
            <w:tcW w:w="2512" w:type="dxa"/>
            <w:noWrap w:val="0"/>
            <w:vAlign w:val="center"/>
          </w:tcPr>
          <w:p>
            <w:pPr>
              <w:pStyle w:val="3"/>
              <w:spacing w:before="120" w:after="120"/>
              <w:jc w:val="center"/>
              <w:rPr>
                <w:rFonts w:hint="eastAsia" w:ascii="仿宋_GB2312" w:hAnsi="仿宋_GB2312" w:eastAsia="仿宋_GB2312" w:cs="仿宋_GB2312"/>
                <w:sz w:val="24"/>
              </w:rPr>
            </w:pPr>
            <w:r>
              <w:rPr>
                <w:rFonts w:hint="eastAsia" w:ascii="仿宋_GB2312" w:hAnsi="仿宋_GB2312" w:eastAsia="仿宋_GB2312" w:cs="仿宋_GB2312"/>
                <w:sz w:val="24"/>
              </w:rPr>
              <w:t>其它经费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15" w:type="dxa"/>
            <w:vMerge w:val="continue"/>
            <w:noWrap w:val="0"/>
            <w:vAlign w:val="center"/>
          </w:tcPr>
          <w:p>
            <w:pPr>
              <w:pStyle w:val="3"/>
              <w:spacing w:before="120" w:after="120"/>
              <w:jc w:val="center"/>
              <w:rPr>
                <w:rFonts w:hint="eastAsia" w:ascii="仿宋_GB2312" w:hAnsi="仿宋_GB2312" w:eastAsia="仿宋_GB2312" w:cs="仿宋_GB2312"/>
                <w:sz w:val="24"/>
              </w:rPr>
            </w:pPr>
          </w:p>
        </w:tc>
        <w:tc>
          <w:tcPr>
            <w:tcW w:w="1888" w:type="dxa"/>
            <w:gridSpan w:val="3"/>
            <w:noWrap w:val="0"/>
            <w:vAlign w:val="center"/>
          </w:tcPr>
          <w:p>
            <w:pPr>
              <w:pStyle w:val="3"/>
              <w:spacing w:before="120" w:after="120"/>
              <w:jc w:val="center"/>
              <w:rPr>
                <w:rFonts w:hint="eastAsia" w:ascii="仿宋_GB2312" w:hAnsi="仿宋_GB2312" w:eastAsia="仿宋_GB2312" w:cs="仿宋_GB2312"/>
                <w:sz w:val="24"/>
              </w:rPr>
            </w:pPr>
          </w:p>
        </w:tc>
        <w:tc>
          <w:tcPr>
            <w:tcW w:w="1983" w:type="dxa"/>
            <w:gridSpan w:val="2"/>
            <w:noWrap w:val="0"/>
            <w:vAlign w:val="center"/>
          </w:tcPr>
          <w:p>
            <w:pPr>
              <w:pStyle w:val="3"/>
              <w:spacing w:before="120" w:after="120"/>
              <w:jc w:val="center"/>
              <w:rPr>
                <w:rFonts w:hint="eastAsia" w:ascii="仿宋_GB2312" w:hAnsi="仿宋_GB2312" w:eastAsia="仿宋_GB2312" w:cs="仿宋_GB2312"/>
                <w:sz w:val="24"/>
              </w:rPr>
            </w:pPr>
          </w:p>
        </w:tc>
        <w:tc>
          <w:tcPr>
            <w:tcW w:w="1844" w:type="dxa"/>
            <w:gridSpan w:val="3"/>
            <w:noWrap w:val="0"/>
            <w:vAlign w:val="center"/>
          </w:tcPr>
          <w:p>
            <w:pPr>
              <w:pStyle w:val="3"/>
              <w:spacing w:before="120" w:after="120"/>
              <w:jc w:val="center"/>
              <w:rPr>
                <w:rFonts w:hint="eastAsia" w:ascii="仿宋_GB2312" w:hAnsi="仿宋_GB2312" w:eastAsia="仿宋_GB2312" w:cs="仿宋_GB2312"/>
                <w:sz w:val="24"/>
              </w:rPr>
            </w:pPr>
          </w:p>
        </w:tc>
        <w:tc>
          <w:tcPr>
            <w:tcW w:w="2512" w:type="dxa"/>
            <w:noWrap w:val="0"/>
            <w:vAlign w:val="center"/>
          </w:tcPr>
          <w:p>
            <w:pPr>
              <w:pStyle w:val="3"/>
              <w:spacing w:before="120" w:after="12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8" w:hRule="atLeast"/>
        </w:trPr>
        <w:tc>
          <w:tcPr>
            <w:tcW w:w="1486" w:type="dxa"/>
            <w:gridSpan w:val="2"/>
            <w:noWrap w:val="0"/>
            <w:textDirection w:val="tbRlV"/>
            <w:vAlign w:val="center"/>
          </w:tcPr>
          <w:p>
            <w:pPr>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（包括详细型号及附件）</w:t>
            </w:r>
          </w:p>
          <w:p>
            <w:pPr>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主 要 技 术 指 标</w:t>
            </w:r>
          </w:p>
        </w:tc>
        <w:tc>
          <w:tcPr>
            <w:tcW w:w="7656" w:type="dxa"/>
            <w:gridSpan w:val="8"/>
            <w:noWrap w:val="0"/>
            <w:vAlign w:val="top"/>
          </w:tcPr>
          <w:p>
            <w:pPr>
              <w:rPr>
                <w:rFonts w:hint="eastAsia" w:ascii="仿宋_GB2312" w:hAnsi="仿宋_GB2312" w:eastAsia="仿宋_GB2312" w:cs="仿宋_GB2312"/>
                <w:sz w:val="24"/>
              </w:rPr>
            </w:pPr>
          </w:p>
        </w:tc>
      </w:tr>
    </w:tbl>
    <w:p>
      <w:pPr>
        <w:rPr>
          <w:rFonts w:hint="eastAsia" w:ascii="黑体" w:hAnsi="宋体" w:eastAsia="黑体"/>
          <w:sz w:val="30"/>
          <w:szCs w:val="30"/>
        </w:rPr>
      </w:pPr>
      <w:r>
        <w:rPr>
          <w:rFonts w:ascii="宋体" w:hAnsi="宋体"/>
          <w:spacing w:val="36"/>
          <w:sz w:val="24"/>
        </w:rPr>
        <w:br w:type="page"/>
      </w:r>
      <w:r>
        <w:rPr>
          <w:rFonts w:hint="eastAsia" w:ascii="黑体" w:hAnsi="宋体" w:eastAsia="黑体"/>
          <w:sz w:val="30"/>
          <w:szCs w:val="30"/>
        </w:rPr>
        <w:t>二、可行性论证</w:t>
      </w:r>
    </w:p>
    <w:tbl>
      <w:tblPr>
        <w:tblStyle w:val="5"/>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68" w:type="dxa"/>
            <w:noWrap w:val="0"/>
            <w:vAlign w:val="center"/>
          </w:tcPr>
          <w:p>
            <w:pPr>
              <w:rPr>
                <w:rFonts w:hint="eastAsia" w:ascii="仿宋_GB2312" w:hAnsi="仿宋_GB2312" w:eastAsia="仿宋_GB2312" w:cs="仿宋_GB2312"/>
                <w:b/>
                <w:sz w:val="24"/>
              </w:rPr>
            </w:pPr>
            <w:r>
              <w:rPr>
                <w:rFonts w:hint="eastAsia" w:ascii="仿宋_GB2312" w:hAnsi="仿宋_GB2312" w:eastAsia="仿宋_GB2312" w:cs="仿宋_GB2312"/>
                <w:b/>
                <w:sz w:val="24"/>
              </w:rPr>
              <w:t>1.教学科研等工作任务对该仪器设备需要的必要性、可行性、紧迫性，仪器设备服务的范围（包括实验教学、科学研究、学科专业）、共用方案。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0" w:hRule="atLeast"/>
        </w:trPr>
        <w:tc>
          <w:tcPr>
            <w:tcW w:w="9068"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论证：</w:t>
            </w:r>
          </w:p>
          <w:p>
            <w:pPr>
              <w:rPr>
                <w:rFonts w:hint="eastAsia" w:ascii="仿宋_GB2312" w:hAnsi="仿宋_GB2312" w:eastAsia="仿宋_GB2312" w:cs="仿宋_GB2312"/>
                <w:b/>
                <w:sz w:val="24"/>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tabs>
                <w:tab w:val="left" w:pos="906"/>
              </w:tabs>
              <w:jc w:val="lef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9068" w:type="dxa"/>
            <w:noWrap w:val="0"/>
            <w:vAlign w:val="center"/>
          </w:tcPr>
          <w:p>
            <w:pPr>
              <w:rPr>
                <w:rFonts w:hint="eastAsia" w:ascii="仿宋_GB2312" w:hAnsi="仿宋_GB2312" w:eastAsia="仿宋_GB2312" w:cs="仿宋_GB2312"/>
                <w:b/>
                <w:sz w:val="24"/>
              </w:rPr>
            </w:pPr>
            <w:r>
              <w:rPr>
                <w:rFonts w:hint="eastAsia" w:ascii="仿宋_GB2312" w:hAnsi="仿宋_GB2312" w:eastAsia="仿宋_GB2312" w:cs="仿宋_GB2312"/>
                <w:b/>
                <w:sz w:val="24"/>
              </w:rPr>
              <w:t>2.国内外同类型仪器设备使用情况（三台以上，包括完成的教学工作、科研任务、投资效益、主要经验和教训等）。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9" w:hRule="atLeast"/>
        </w:trPr>
        <w:tc>
          <w:tcPr>
            <w:tcW w:w="9068"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论证：</w:t>
            </w:r>
          </w:p>
          <w:p>
            <w:pPr>
              <w:rPr>
                <w:rFonts w:hint="eastAsia"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9068" w:type="dxa"/>
            <w:noWrap w:val="0"/>
            <w:vAlign w:val="center"/>
          </w:tcPr>
          <w:p>
            <w:pPr>
              <w:rPr>
                <w:rFonts w:hint="eastAsia" w:ascii="仿宋_GB2312" w:hAnsi="仿宋_GB2312" w:eastAsia="仿宋_GB2312" w:cs="仿宋_GB2312"/>
                <w:b/>
                <w:sz w:val="24"/>
              </w:rPr>
            </w:pPr>
            <w:r>
              <w:rPr>
                <w:rFonts w:hint="eastAsia" w:ascii="仿宋_GB2312" w:hAnsi="仿宋_GB2312" w:eastAsia="仿宋_GB2312" w:cs="仿宋_GB2312"/>
                <w:b/>
                <w:sz w:val="24"/>
              </w:rPr>
              <w:t>3.国内外同类型仪器设备的比较（两家厂商以上，包括性能、技术指标、功能数、价格、优缺点等）。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7" w:hRule="atLeast"/>
        </w:trPr>
        <w:tc>
          <w:tcPr>
            <w:tcW w:w="9068"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论证：</w:t>
            </w:r>
          </w:p>
          <w:p>
            <w:pPr>
              <w:rPr>
                <w:rFonts w:hint="eastAsia"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9068"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b/>
                <w:sz w:val="24"/>
              </w:rPr>
              <w:t>4.预期使用效益（包括经济效益和其它效益）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7" w:hRule="atLeast"/>
        </w:trPr>
        <w:tc>
          <w:tcPr>
            <w:tcW w:w="9068"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论证：</w:t>
            </w:r>
          </w:p>
          <w:p>
            <w:pPr>
              <w:rPr>
                <w:rFonts w:hint="eastAsia"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trPr>
        <w:tc>
          <w:tcPr>
            <w:tcW w:w="9068" w:type="dxa"/>
            <w:noWrap w:val="0"/>
            <w:vAlign w:val="center"/>
          </w:tcPr>
          <w:p>
            <w:pPr>
              <w:pStyle w:val="3"/>
              <w:spacing w:before="120" w:after="120"/>
              <w:ind w:left="-105" w:leftChars="-50" w:right="-105" w:rightChars="-50" w:firstLine="120" w:firstLineChars="50"/>
              <w:rPr>
                <w:rFonts w:hint="eastAsia" w:ascii="仿宋_GB2312" w:hAnsi="仿宋_GB2312" w:eastAsia="仿宋_GB2312" w:cs="仿宋_GB2312"/>
                <w:b/>
                <w:sz w:val="24"/>
              </w:rPr>
            </w:pPr>
            <w:r>
              <w:rPr>
                <w:rFonts w:hint="eastAsia" w:ascii="仿宋_GB2312" w:hAnsi="仿宋_GB2312" w:eastAsia="仿宋_GB2312" w:cs="仿宋_GB2312"/>
                <w:b/>
                <w:sz w:val="24"/>
              </w:rPr>
              <w:t>5.人员安排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4" w:hRule="atLeast"/>
        </w:trPr>
        <w:tc>
          <w:tcPr>
            <w:tcW w:w="9068" w:type="dxa"/>
            <w:noWrap w:val="0"/>
            <w:vAlign w:val="center"/>
          </w:tcPr>
          <w:p>
            <w:pPr>
              <w:pStyle w:val="3"/>
              <w:spacing w:before="120" w:after="120"/>
              <w:ind w:left="-105" w:leftChars="-50" w:right="-105" w:rightChars="-50"/>
              <w:jc w:val="left"/>
              <w:rPr>
                <w:rFonts w:hint="eastAsia" w:asciiTheme="majorEastAsia" w:hAnsiTheme="majorEastAsia" w:eastAsiaTheme="majorEastAsia" w:cstheme="majorEastAsia"/>
                <w:sz w:val="24"/>
              </w:rPr>
            </w:pPr>
            <w:r>
              <w:rPr>
                <w:rFonts w:hint="eastAsia" w:ascii="仿宋_GB2312" w:hAnsi="仿宋_GB2312" w:eastAsia="仿宋_GB2312" w:cs="仿宋_GB2312"/>
                <w:sz w:val="24"/>
              </w:rPr>
              <w:t>仪器负责人：</w:t>
            </w:r>
            <w:r>
              <w:rPr>
                <w:rFonts w:hint="eastAsia" w:asciiTheme="majorEastAsia" w:hAnsiTheme="majorEastAsia" w:eastAsiaTheme="majorEastAsia" w:cstheme="majorEastAsia"/>
                <w:sz w:val="24"/>
              </w:rPr>
              <w:t xml:space="preserve">__________ </w:t>
            </w:r>
            <w:r>
              <w:rPr>
                <w:rFonts w:hint="eastAsia" w:ascii="仿宋_GB2312" w:hAnsi="仿宋_GB2312" w:eastAsia="仿宋_GB2312" w:cs="仿宋_GB2312"/>
                <w:sz w:val="24"/>
              </w:rPr>
              <w:t>职称</w:t>
            </w:r>
            <w:r>
              <w:rPr>
                <w:rFonts w:hint="eastAsia" w:asciiTheme="majorEastAsia" w:hAnsiTheme="majorEastAsia" w:eastAsiaTheme="majorEastAsia" w:cstheme="majorEastAsia"/>
                <w:sz w:val="24"/>
              </w:rPr>
              <w:t xml:space="preserve">____________ </w:t>
            </w:r>
            <w:r>
              <w:rPr>
                <w:rFonts w:hint="eastAsia" w:ascii="仿宋_GB2312" w:hAnsi="仿宋_GB2312" w:eastAsia="仿宋_GB2312" w:cs="仿宋_GB2312"/>
                <w:sz w:val="24"/>
              </w:rPr>
              <w:t>电话</w:t>
            </w:r>
            <w:r>
              <w:rPr>
                <w:rFonts w:hint="eastAsia" w:asciiTheme="majorEastAsia" w:hAnsiTheme="majorEastAsia" w:eastAsiaTheme="majorEastAsia" w:cstheme="majorEastAsia"/>
                <w:sz w:val="24"/>
              </w:rPr>
              <w:t xml:space="preserve">____________ </w:t>
            </w:r>
            <w:r>
              <w:rPr>
                <w:rFonts w:hint="eastAsia" w:ascii="仿宋_GB2312" w:hAnsi="仿宋_GB2312" w:eastAsia="仿宋_GB2312" w:cs="仿宋_GB2312"/>
                <w:sz w:val="24"/>
              </w:rPr>
              <w:t>是否专职</w:t>
            </w:r>
            <w:r>
              <w:rPr>
                <w:rFonts w:hint="eastAsia" w:asciiTheme="majorEastAsia" w:hAnsiTheme="majorEastAsia" w:eastAsiaTheme="majorEastAsia" w:cstheme="majorEastAsia"/>
                <w:sz w:val="24"/>
              </w:rPr>
              <w:t>_____</w:t>
            </w:r>
          </w:p>
          <w:p>
            <w:pPr>
              <w:pStyle w:val="3"/>
              <w:spacing w:before="120" w:after="120"/>
              <w:ind w:left="-105" w:leftChars="-50" w:right="-105" w:rightChars="-50"/>
              <w:jc w:val="left"/>
              <w:rPr>
                <w:rFonts w:hint="eastAsia" w:asciiTheme="majorEastAsia" w:hAnsiTheme="majorEastAsia" w:eastAsiaTheme="majorEastAsia" w:cstheme="majorEastAsia"/>
                <w:sz w:val="24"/>
              </w:rPr>
            </w:pPr>
            <w:r>
              <w:rPr>
                <w:rFonts w:hint="eastAsia" w:ascii="仿宋_GB2312" w:hAnsi="仿宋_GB2312" w:eastAsia="仿宋_GB2312" w:cs="仿宋_GB2312"/>
                <w:sz w:val="24"/>
              </w:rPr>
              <w:t>主要操作人员：（1）</w:t>
            </w:r>
            <w:r>
              <w:rPr>
                <w:rFonts w:hint="eastAsia" w:asciiTheme="majorEastAsia" w:hAnsiTheme="majorEastAsia" w:eastAsiaTheme="majorEastAsia" w:cstheme="majorEastAsia"/>
                <w:sz w:val="24"/>
              </w:rPr>
              <w:t xml:space="preserve">__________ </w:t>
            </w:r>
            <w:r>
              <w:rPr>
                <w:rFonts w:hint="eastAsia" w:ascii="仿宋_GB2312" w:hAnsi="仿宋_GB2312" w:eastAsia="仿宋_GB2312" w:cs="仿宋_GB2312"/>
                <w:sz w:val="24"/>
              </w:rPr>
              <w:t>职称</w:t>
            </w:r>
            <w:r>
              <w:rPr>
                <w:rFonts w:hint="eastAsia" w:asciiTheme="majorEastAsia" w:hAnsiTheme="majorEastAsia" w:eastAsiaTheme="majorEastAsia" w:cstheme="majorEastAsia"/>
                <w:sz w:val="24"/>
              </w:rPr>
              <w:t xml:space="preserve">____________ </w:t>
            </w:r>
            <w:r>
              <w:rPr>
                <w:rFonts w:hint="eastAsia" w:ascii="仿宋_GB2312" w:hAnsi="仿宋_GB2312" w:eastAsia="仿宋_GB2312" w:cs="仿宋_GB2312"/>
                <w:sz w:val="24"/>
              </w:rPr>
              <w:t>电话</w:t>
            </w:r>
            <w:r>
              <w:rPr>
                <w:rFonts w:hint="eastAsia" w:asciiTheme="majorEastAsia" w:hAnsiTheme="majorEastAsia" w:eastAsiaTheme="majorEastAsia" w:cstheme="majorEastAsia"/>
                <w:sz w:val="24"/>
              </w:rPr>
              <w:t>____________</w:t>
            </w:r>
          </w:p>
          <w:p>
            <w:pPr>
              <w:pStyle w:val="3"/>
              <w:spacing w:before="120" w:after="120"/>
              <w:ind w:left="-105" w:leftChars="-50" w:right="-105" w:rightChars="-50"/>
              <w:jc w:val="left"/>
              <w:rPr>
                <w:rFonts w:hint="eastAsia" w:asciiTheme="majorEastAsia" w:hAnsiTheme="majorEastAsia" w:eastAsiaTheme="majorEastAsia" w:cstheme="majorEastAsia"/>
                <w:sz w:val="24"/>
              </w:rPr>
            </w:pPr>
          </w:p>
          <w:p>
            <w:pPr>
              <w:pStyle w:val="3"/>
              <w:spacing w:before="120" w:after="120"/>
              <w:ind w:left="-105" w:leftChars="-50" w:right="-105" w:rightChars="-5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仿宋_GB2312" w:hAnsi="仿宋_GB2312" w:eastAsia="仿宋_GB2312" w:cs="仿宋_GB2312"/>
                <w:sz w:val="24"/>
              </w:rPr>
              <w:t>（2）</w:t>
            </w:r>
            <w:r>
              <w:rPr>
                <w:rFonts w:hint="eastAsia" w:asciiTheme="majorEastAsia" w:hAnsiTheme="majorEastAsia" w:eastAsiaTheme="majorEastAsia" w:cstheme="majorEastAsia"/>
                <w:sz w:val="24"/>
              </w:rPr>
              <w:t xml:space="preserve">__________ </w:t>
            </w:r>
            <w:r>
              <w:rPr>
                <w:rFonts w:hint="eastAsia" w:ascii="仿宋_GB2312" w:hAnsi="仿宋_GB2312" w:eastAsia="仿宋_GB2312" w:cs="仿宋_GB2312"/>
                <w:sz w:val="24"/>
              </w:rPr>
              <w:t>职称</w:t>
            </w:r>
            <w:r>
              <w:rPr>
                <w:rFonts w:hint="eastAsia" w:asciiTheme="majorEastAsia" w:hAnsiTheme="majorEastAsia" w:eastAsiaTheme="majorEastAsia" w:cstheme="majorEastAsia"/>
                <w:sz w:val="24"/>
              </w:rPr>
              <w:t xml:space="preserve">____________ </w:t>
            </w:r>
            <w:r>
              <w:rPr>
                <w:rFonts w:hint="eastAsia" w:ascii="仿宋_GB2312" w:hAnsi="仿宋_GB2312" w:eastAsia="仿宋_GB2312" w:cs="仿宋_GB2312"/>
                <w:sz w:val="24"/>
              </w:rPr>
              <w:t>电话</w:t>
            </w:r>
            <w:r>
              <w:rPr>
                <w:rFonts w:hint="eastAsia" w:asciiTheme="majorEastAsia" w:hAnsiTheme="majorEastAsia" w:eastAsiaTheme="majorEastAsia" w:cstheme="majorEastAsia"/>
                <w:sz w:val="24"/>
              </w:rPr>
              <w:t>____________</w:t>
            </w:r>
          </w:p>
          <w:p>
            <w:pPr>
              <w:pStyle w:val="3"/>
              <w:spacing w:before="120" w:after="120"/>
              <w:ind w:left="-105" w:leftChars="-50" w:right="-105" w:rightChars="-50"/>
              <w:jc w:val="left"/>
              <w:rPr>
                <w:rFonts w:hint="eastAsia" w:asciiTheme="majorEastAsia" w:hAnsiTheme="majorEastAsia" w:eastAsiaTheme="majorEastAsia" w:cstheme="majorEastAsia"/>
                <w:sz w:val="24"/>
              </w:rPr>
            </w:pPr>
          </w:p>
          <w:p>
            <w:pPr>
              <w:pStyle w:val="3"/>
              <w:spacing w:before="120" w:after="120"/>
              <w:ind w:left="-105" w:leftChars="-50" w:right="-105" w:rightChars="-5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仿宋_GB2312" w:hAnsi="仿宋_GB2312" w:eastAsia="仿宋_GB2312" w:cs="仿宋_GB2312"/>
                <w:sz w:val="24"/>
              </w:rPr>
              <w:t>（3）</w:t>
            </w:r>
            <w:r>
              <w:rPr>
                <w:rFonts w:hint="eastAsia" w:asciiTheme="majorEastAsia" w:hAnsiTheme="majorEastAsia" w:eastAsiaTheme="majorEastAsia" w:cstheme="majorEastAsia"/>
                <w:sz w:val="24"/>
              </w:rPr>
              <w:t xml:space="preserve">__________ </w:t>
            </w:r>
            <w:r>
              <w:rPr>
                <w:rFonts w:hint="eastAsia" w:ascii="仿宋_GB2312" w:hAnsi="仿宋_GB2312" w:eastAsia="仿宋_GB2312" w:cs="仿宋_GB2312"/>
                <w:sz w:val="24"/>
              </w:rPr>
              <w:t>职称</w:t>
            </w:r>
            <w:r>
              <w:rPr>
                <w:rFonts w:hint="eastAsia" w:asciiTheme="majorEastAsia" w:hAnsiTheme="majorEastAsia" w:eastAsiaTheme="majorEastAsia" w:cstheme="majorEastAsia"/>
                <w:sz w:val="24"/>
              </w:rPr>
              <w:t xml:space="preserve">____________ </w:t>
            </w:r>
            <w:r>
              <w:rPr>
                <w:rFonts w:hint="eastAsia" w:ascii="仿宋_GB2312" w:hAnsi="仿宋_GB2312" w:eastAsia="仿宋_GB2312" w:cs="仿宋_GB2312"/>
                <w:sz w:val="24"/>
              </w:rPr>
              <w:t>电话</w:t>
            </w:r>
            <w:r>
              <w:rPr>
                <w:rFonts w:hint="eastAsia" w:asciiTheme="majorEastAsia" w:hAnsiTheme="majorEastAsia" w:eastAsiaTheme="majorEastAsia" w:cstheme="majorEastAsia"/>
                <w:sz w:val="24"/>
              </w:rPr>
              <w:t>____________</w:t>
            </w:r>
          </w:p>
          <w:p>
            <w:pPr>
              <w:pStyle w:val="3"/>
              <w:spacing w:before="120" w:after="120"/>
              <w:ind w:left="-105" w:leftChars="-50" w:right="-105" w:rightChars="-50"/>
              <w:jc w:val="left"/>
              <w:rPr>
                <w:rFonts w:hint="eastAsia" w:asciiTheme="majorEastAsia" w:hAnsiTheme="majorEastAsia" w:eastAsiaTheme="majorEastAsia" w:cstheme="majorEastAsia"/>
                <w:sz w:val="24"/>
              </w:rPr>
            </w:pPr>
          </w:p>
          <w:p>
            <w:pPr>
              <w:pStyle w:val="3"/>
              <w:spacing w:before="120" w:after="120"/>
              <w:ind w:left="-105" w:leftChars="-50" w:right="-105" w:rightChars="-5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仿宋_GB2312" w:hAnsi="仿宋_GB2312" w:eastAsia="仿宋_GB2312" w:cs="仿宋_GB2312"/>
                <w:sz w:val="24"/>
              </w:rPr>
              <w:t>（4）</w:t>
            </w:r>
            <w:r>
              <w:rPr>
                <w:rFonts w:hint="eastAsia" w:asciiTheme="majorEastAsia" w:hAnsiTheme="majorEastAsia" w:eastAsiaTheme="majorEastAsia" w:cstheme="majorEastAsia"/>
                <w:sz w:val="24"/>
              </w:rPr>
              <w:t xml:space="preserve">__________ </w:t>
            </w:r>
            <w:r>
              <w:rPr>
                <w:rFonts w:hint="eastAsia" w:ascii="仿宋_GB2312" w:hAnsi="仿宋_GB2312" w:eastAsia="仿宋_GB2312" w:cs="仿宋_GB2312"/>
                <w:sz w:val="24"/>
              </w:rPr>
              <w:t>职称</w:t>
            </w:r>
            <w:r>
              <w:rPr>
                <w:rFonts w:hint="eastAsia" w:asciiTheme="majorEastAsia" w:hAnsiTheme="majorEastAsia" w:eastAsiaTheme="majorEastAsia" w:cstheme="majorEastAsia"/>
                <w:sz w:val="24"/>
              </w:rPr>
              <w:t xml:space="preserve">____________ </w:t>
            </w:r>
            <w:r>
              <w:rPr>
                <w:rFonts w:hint="eastAsia" w:ascii="仿宋_GB2312" w:hAnsi="仿宋_GB2312" w:eastAsia="仿宋_GB2312" w:cs="仿宋_GB2312"/>
                <w:sz w:val="24"/>
              </w:rPr>
              <w:t>电话</w:t>
            </w:r>
            <w:r>
              <w:rPr>
                <w:rFonts w:hint="eastAsia" w:asciiTheme="majorEastAsia" w:hAnsiTheme="majorEastAsia" w:eastAsiaTheme="majorEastAsia" w:cstheme="majorEastAsia"/>
                <w:sz w:val="24"/>
              </w:rPr>
              <w:t>____________</w:t>
            </w:r>
          </w:p>
          <w:p>
            <w:pPr>
              <w:pStyle w:val="3"/>
              <w:spacing w:before="120" w:after="120"/>
              <w:ind w:left="-105" w:leftChars="-50" w:right="-105" w:rightChars="-50"/>
              <w:jc w:val="left"/>
              <w:rPr>
                <w:rFonts w:hint="eastAsia" w:asciiTheme="majorEastAsia" w:hAnsiTheme="majorEastAsia" w:eastAsiaTheme="majorEastAsia" w:cstheme="majorEastAsia"/>
                <w:sz w:val="24"/>
              </w:rPr>
            </w:pPr>
          </w:p>
          <w:p>
            <w:pPr>
              <w:pStyle w:val="3"/>
              <w:spacing w:before="120" w:after="120"/>
              <w:ind w:left="-105" w:leftChars="-50" w:right="-105" w:rightChars="-5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仿宋_GB2312" w:hAnsi="仿宋_GB2312" w:eastAsia="仿宋_GB2312" w:cs="仿宋_GB2312"/>
                <w:sz w:val="24"/>
              </w:rPr>
              <w:t>（5）</w:t>
            </w:r>
            <w:r>
              <w:rPr>
                <w:rFonts w:hint="eastAsia" w:asciiTheme="majorEastAsia" w:hAnsiTheme="majorEastAsia" w:eastAsiaTheme="majorEastAsia" w:cstheme="majorEastAsia"/>
                <w:sz w:val="24"/>
              </w:rPr>
              <w:t xml:space="preserve">__________ </w:t>
            </w:r>
            <w:r>
              <w:rPr>
                <w:rFonts w:hint="eastAsia" w:ascii="仿宋_GB2312" w:hAnsi="仿宋_GB2312" w:eastAsia="仿宋_GB2312" w:cs="仿宋_GB2312"/>
                <w:sz w:val="24"/>
              </w:rPr>
              <w:t>职称</w:t>
            </w:r>
            <w:r>
              <w:rPr>
                <w:rFonts w:hint="eastAsia" w:asciiTheme="majorEastAsia" w:hAnsiTheme="majorEastAsia" w:eastAsiaTheme="majorEastAsia" w:cstheme="majorEastAsia"/>
                <w:sz w:val="24"/>
              </w:rPr>
              <w:t xml:space="preserve">____________ </w:t>
            </w:r>
            <w:r>
              <w:rPr>
                <w:rFonts w:hint="eastAsia" w:ascii="仿宋_GB2312" w:hAnsi="仿宋_GB2312" w:eastAsia="仿宋_GB2312" w:cs="仿宋_GB2312"/>
                <w:sz w:val="24"/>
              </w:rPr>
              <w:t>电话</w:t>
            </w:r>
            <w:r>
              <w:rPr>
                <w:rFonts w:hint="eastAsia" w:asciiTheme="majorEastAsia" w:hAnsiTheme="majorEastAsia" w:eastAsiaTheme="majorEastAsia" w:cstheme="majorEastAsia"/>
                <w:sz w:val="24"/>
              </w:rPr>
              <w:t>____________</w:t>
            </w:r>
          </w:p>
          <w:p>
            <w:pPr>
              <w:pStyle w:val="3"/>
              <w:spacing w:before="120" w:after="120"/>
              <w:ind w:left="-105" w:leftChars="-50" w:right="-105" w:rightChars="-50"/>
              <w:jc w:val="left"/>
              <w:rPr>
                <w:rFonts w:hint="eastAsia" w:asciiTheme="majorEastAsia" w:hAnsiTheme="majorEastAsia" w:eastAsiaTheme="majorEastAsia" w:cstheme="majorEastAsia"/>
                <w:sz w:val="24"/>
              </w:rPr>
            </w:pPr>
          </w:p>
          <w:p>
            <w:pPr>
              <w:pStyle w:val="3"/>
              <w:spacing w:before="120" w:after="120"/>
              <w:ind w:left="-105" w:leftChars="-50" w:right="-105" w:rightChars="-5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仿宋_GB2312" w:hAnsi="仿宋_GB2312" w:eastAsia="仿宋_GB2312" w:cs="仿宋_GB2312"/>
                <w:sz w:val="24"/>
              </w:rPr>
              <w:t>（6）</w:t>
            </w:r>
            <w:r>
              <w:rPr>
                <w:rFonts w:hint="eastAsia" w:asciiTheme="majorEastAsia" w:hAnsiTheme="majorEastAsia" w:eastAsiaTheme="majorEastAsia" w:cstheme="majorEastAsia"/>
                <w:sz w:val="24"/>
              </w:rPr>
              <w:t xml:space="preserve">__________ </w:t>
            </w:r>
            <w:r>
              <w:rPr>
                <w:rFonts w:hint="eastAsia" w:ascii="仿宋_GB2312" w:hAnsi="仿宋_GB2312" w:eastAsia="仿宋_GB2312" w:cs="仿宋_GB2312"/>
                <w:sz w:val="24"/>
              </w:rPr>
              <w:t>职称</w:t>
            </w:r>
            <w:r>
              <w:rPr>
                <w:rFonts w:hint="eastAsia" w:asciiTheme="majorEastAsia" w:hAnsiTheme="majorEastAsia" w:eastAsiaTheme="majorEastAsia" w:cstheme="majorEastAsia"/>
                <w:sz w:val="24"/>
              </w:rPr>
              <w:t xml:space="preserve">____________ </w:t>
            </w:r>
            <w:r>
              <w:rPr>
                <w:rFonts w:hint="eastAsia" w:ascii="仿宋_GB2312" w:hAnsi="仿宋_GB2312" w:eastAsia="仿宋_GB2312" w:cs="仿宋_GB2312"/>
                <w:sz w:val="24"/>
              </w:rPr>
              <w:t>电话</w:t>
            </w:r>
            <w:r>
              <w:rPr>
                <w:rFonts w:hint="eastAsia" w:asciiTheme="majorEastAsia" w:hAnsiTheme="majorEastAsia" w:eastAsiaTheme="majorEastAsia" w:cstheme="majorEastAsia"/>
                <w:sz w:val="24"/>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trPr>
        <w:tc>
          <w:tcPr>
            <w:tcW w:w="9068" w:type="dxa"/>
            <w:noWrap w:val="0"/>
            <w:vAlign w:val="center"/>
          </w:tcPr>
          <w:p>
            <w:pPr>
              <w:pStyle w:val="3"/>
              <w:spacing w:before="120" w:after="120"/>
              <w:ind w:left="-105" w:leftChars="-50" w:right="-105" w:rightChars="-50"/>
              <w:jc w:val="left"/>
              <w:rPr>
                <w:rFonts w:hint="eastAsia" w:ascii="仿宋_GB2312" w:hAnsi="仿宋_GB2312" w:eastAsia="仿宋_GB2312" w:cs="仿宋_GB2312"/>
                <w:sz w:val="24"/>
              </w:rPr>
            </w:pPr>
            <w:r>
              <w:rPr>
                <w:rFonts w:hint="eastAsia" w:ascii="仿宋_GB2312" w:hAnsi="仿宋_GB2312" w:eastAsia="仿宋_GB2312" w:cs="仿宋_GB2312"/>
                <w:b/>
                <w:sz w:val="24"/>
              </w:rPr>
              <w:t>6.仪器安装条件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3" w:hRule="atLeast"/>
        </w:trPr>
        <w:tc>
          <w:tcPr>
            <w:tcW w:w="9068" w:type="dxa"/>
            <w:noWrap w:val="0"/>
            <w:vAlign w:val="center"/>
          </w:tcPr>
          <w:p>
            <w:pPr>
              <w:pStyle w:val="3"/>
              <w:numPr>
                <w:ilvl w:val="0"/>
                <w:numId w:val="1"/>
              </w:numPr>
              <w:spacing w:before="120" w:after="120"/>
              <w:ind w:right="-105" w:rightChars="-50"/>
              <w:jc w:val="left"/>
              <w:rPr>
                <w:rFonts w:hint="eastAsia" w:asciiTheme="majorEastAsia" w:hAnsiTheme="majorEastAsia" w:eastAsiaTheme="majorEastAsia" w:cstheme="majorEastAsia"/>
                <w:sz w:val="24"/>
              </w:rPr>
            </w:pPr>
            <w:r>
              <w:rPr>
                <w:rFonts w:hint="eastAsia" w:ascii="仿宋_GB2312" w:hAnsi="仿宋_GB2312" w:eastAsia="仿宋_GB2312" w:cs="仿宋_GB2312"/>
                <w:sz w:val="24"/>
              </w:rPr>
              <w:t>仪器安装地址：</w:t>
            </w:r>
            <w:r>
              <w:rPr>
                <w:rFonts w:hint="eastAsia" w:asciiTheme="majorEastAsia" w:hAnsiTheme="majorEastAsia" w:eastAsiaTheme="majorEastAsia" w:cstheme="majorEastAsia"/>
                <w:sz w:val="24"/>
              </w:rPr>
              <w:t>___________________________________________</w:t>
            </w:r>
            <w:r>
              <w:rPr>
                <w:rFonts w:hint="eastAsia" w:ascii="仿宋_GB2312" w:hAnsi="仿宋_GB2312" w:eastAsia="仿宋_GB2312" w:cs="仿宋_GB2312"/>
                <w:sz w:val="24"/>
              </w:rPr>
              <w:t>；</w:t>
            </w:r>
          </w:p>
          <w:p>
            <w:pPr>
              <w:pStyle w:val="3"/>
              <w:numPr>
                <w:ilvl w:val="0"/>
                <w:numId w:val="1"/>
              </w:numPr>
              <w:spacing w:before="120" w:after="120"/>
              <w:ind w:right="-105" w:rightChars="-50"/>
              <w:jc w:val="left"/>
              <w:rPr>
                <w:rFonts w:hint="eastAsia" w:asciiTheme="majorEastAsia" w:hAnsiTheme="majorEastAsia" w:eastAsiaTheme="majorEastAsia" w:cstheme="majorEastAsia"/>
                <w:sz w:val="24"/>
              </w:rPr>
            </w:pPr>
            <w:r>
              <w:rPr>
                <w:rFonts w:hint="eastAsia" w:ascii="仿宋_GB2312" w:hAnsi="仿宋_GB2312" w:eastAsia="仿宋_GB2312" w:cs="仿宋_GB2312"/>
                <w:sz w:val="24"/>
              </w:rPr>
              <w:t>房间面积：</w:t>
            </w:r>
            <w:r>
              <w:rPr>
                <w:rFonts w:hint="eastAsia" w:asciiTheme="majorEastAsia" w:hAnsiTheme="majorEastAsia" w:eastAsiaTheme="majorEastAsia" w:cstheme="majorEastAsia"/>
                <w:sz w:val="24"/>
              </w:rPr>
              <w:t>__________________</w:t>
            </w:r>
            <w:r>
              <w:rPr>
                <w:rFonts w:hint="eastAsia" w:ascii="仿宋_GB2312" w:hAnsi="仿宋_GB2312" w:eastAsia="仿宋_GB2312" w:cs="仿宋_GB2312"/>
                <w:sz w:val="24"/>
              </w:rPr>
              <w:t>m</w:t>
            </w:r>
            <w:r>
              <w:rPr>
                <w:rFonts w:hint="eastAsia" w:ascii="仿宋_GB2312" w:hAnsi="仿宋_GB2312" w:eastAsia="仿宋_GB2312" w:cs="仿宋_GB2312"/>
                <w:sz w:val="24"/>
                <w:vertAlign w:val="superscript"/>
              </w:rPr>
              <w:t>2</w:t>
            </w:r>
            <w:r>
              <w:rPr>
                <w:rFonts w:hint="eastAsia" w:ascii="仿宋_GB2312" w:hAnsi="仿宋_GB2312" w:eastAsia="仿宋_GB2312" w:cs="仿宋_GB2312"/>
                <w:sz w:val="24"/>
              </w:rPr>
              <w:t>，是否与其它仪器共用</w:t>
            </w:r>
            <w:r>
              <w:rPr>
                <w:rFonts w:hint="eastAsia" w:asciiTheme="majorEastAsia" w:hAnsiTheme="majorEastAsia" w:eastAsiaTheme="majorEastAsia" w:cstheme="majorEastAsia"/>
                <w:sz w:val="24"/>
              </w:rPr>
              <w:t>______________</w:t>
            </w:r>
            <w:r>
              <w:rPr>
                <w:rFonts w:hint="eastAsia" w:ascii="仿宋_GB2312" w:hAnsi="仿宋_GB2312" w:eastAsia="仿宋_GB2312" w:cs="仿宋_GB2312"/>
                <w:sz w:val="24"/>
              </w:rPr>
              <w:t>；</w:t>
            </w:r>
          </w:p>
          <w:p>
            <w:pPr>
              <w:pStyle w:val="3"/>
              <w:numPr>
                <w:ilvl w:val="0"/>
                <w:numId w:val="1"/>
              </w:numPr>
              <w:spacing w:before="120" w:after="120"/>
              <w:ind w:right="-105" w:rightChars="-50"/>
              <w:jc w:val="left"/>
              <w:rPr>
                <w:rFonts w:hint="eastAsia" w:ascii="仿宋_GB2312" w:hAnsi="仿宋_GB2312" w:eastAsia="仿宋_GB2312" w:cs="仿宋_GB2312"/>
                <w:sz w:val="24"/>
              </w:rPr>
            </w:pPr>
            <w:r>
              <w:rPr>
                <w:rFonts w:hint="eastAsia" w:ascii="仿宋_GB2312" w:hAnsi="仿宋_GB2312" w:eastAsia="仿宋_GB2312" w:cs="仿宋_GB2312"/>
                <w:sz w:val="24"/>
              </w:rPr>
              <w:t>供水供电及仪器特殊要求（防震、防磁、超净、恒温、接地等）的落实情况：</w:t>
            </w:r>
          </w:p>
          <w:p>
            <w:pPr>
              <w:pStyle w:val="7"/>
              <w:ind w:firstLine="480"/>
              <w:rPr>
                <w:rFonts w:hint="eastAsia" w:asciiTheme="majorEastAsia" w:hAnsiTheme="majorEastAsia" w:eastAsiaTheme="majorEastAsia" w:cstheme="majorEastAsia"/>
                <w:sz w:val="24"/>
              </w:rPr>
            </w:pPr>
          </w:p>
          <w:p>
            <w:pPr>
              <w:pStyle w:val="3"/>
              <w:spacing w:before="120" w:after="120"/>
              <w:ind w:left="315" w:right="-105" w:rightChars="-50"/>
              <w:jc w:val="left"/>
              <w:rPr>
                <w:rFonts w:hint="eastAsia" w:asciiTheme="majorEastAsia" w:hAnsiTheme="majorEastAsia" w:eastAsiaTheme="majorEastAsia" w:cstheme="majorEastAsia"/>
                <w:sz w:val="24"/>
              </w:rPr>
            </w:pPr>
          </w:p>
          <w:p>
            <w:pPr>
              <w:pStyle w:val="3"/>
              <w:spacing w:before="120" w:after="120"/>
              <w:ind w:left="315" w:right="-105" w:rightChars="-50"/>
              <w:jc w:val="left"/>
              <w:rPr>
                <w:rFonts w:hint="eastAsia" w:asciiTheme="majorEastAsia" w:hAnsiTheme="majorEastAsia" w:eastAsiaTheme="majorEastAsia" w:cstheme="majorEastAsia"/>
                <w:sz w:val="24"/>
              </w:rPr>
            </w:pPr>
          </w:p>
          <w:p>
            <w:pPr>
              <w:pStyle w:val="3"/>
              <w:spacing w:before="120" w:after="120"/>
              <w:ind w:left="315" w:right="-105" w:rightChars="-50"/>
              <w:jc w:val="left"/>
              <w:rPr>
                <w:rFonts w:hint="eastAsia" w:asciiTheme="majorEastAsia" w:hAnsiTheme="majorEastAsia" w:eastAsiaTheme="majorEastAsia" w:cstheme="majorEastAsia"/>
                <w:sz w:val="24"/>
              </w:rPr>
            </w:pPr>
          </w:p>
          <w:p>
            <w:pPr>
              <w:pStyle w:val="3"/>
              <w:spacing w:before="120" w:after="120"/>
              <w:ind w:left="-105" w:leftChars="-50" w:right="-105" w:rightChars="-50"/>
              <w:jc w:val="center"/>
              <w:rPr>
                <w:rFonts w:hint="eastAsia" w:asciiTheme="majorEastAsia" w:hAnsiTheme="majorEastAsia" w:eastAsiaTheme="majorEastAsia" w:cstheme="majorEastAsia"/>
                <w:sz w:val="24"/>
              </w:rPr>
            </w:pPr>
          </w:p>
        </w:tc>
      </w:tr>
    </w:tbl>
    <w:p>
      <w:pPr>
        <w:rPr>
          <w:rFonts w:hint="eastAsia" w:ascii="黑体" w:hAnsi="宋体" w:eastAsia="黑体"/>
          <w:sz w:val="30"/>
          <w:szCs w:val="30"/>
        </w:rPr>
      </w:pPr>
      <w:r>
        <w:rPr>
          <w:rFonts w:hint="eastAsia" w:ascii="黑体" w:hAnsi="宋体" w:eastAsia="黑体"/>
          <w:sz w:val="30"/>
          <w:szCs w:val="30"/>
        </w:rPr>
        <w:t>三、专家组论证意见</w:t>
      </w:r>
    </w:p>
    <w:tbl>
      <w:tblPr>
        <w:tblStyle w:val="5"/>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2127"/>
        <w:gridCol w:w="1276"/>
        <w:gridCol w:w="1849"/>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21" w:hRule="exact"/>
        </w:trPr>
        <w:tc>
          <w:tcPr>
            <w:tcW w:w="8960" w:type="dxa"/>
            <w:gridSpan w:val="6"/>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论证结论：</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ind w:firstLine="4080" w:firstLineChars="1700"/>
              <w:rPr>
                <w:rFonts w:hint="eastAsia" w:ascii="仿宋_GB2312" w:hAnsi="仿宋_GB2312" w:eastAsia="仿宋_GB2312" w:cs="仿宋_GB2312"/>
                <w:sz w:val="24"/>
              </w:rPr>
            </w:pPr>
          </w:p>
          <w:p>
            <w:pPr>
              <w:ind w:firstLine="4080" w:firstLineChars="1700"/>
              <w:rPr>
                <w:rFonts w:hint="eastAsia" w:ascii="仿宋_GB2312" w:hAnsi="仿宋_GB2312" w:eastAsia="仿宋_GB2312" w:cs="仿宋_GB2312"/>
                <w:sz w:val="24"/>
              </w:rPr>
            </w:pPr>
          </w:p>
          <w:p>
            <w:pPr>
              <w:ind w:firstLine="4080" w:firstLineChars="1700"/>
              <w:rPr>
                <w:rFonts w:hint="eastAsia" w:ascii="仿宋_GB2312" w:hAnsi="仿宋_GB2312" w:eastAsia="仿宋_GB2312" w:cs="仿宋_GB2312"/>
                <w:sz w:val="24"/>
              </w:rPr>
            </w:pPr>
          </w:p>
          <w:p>
            <w:pPr>
              <w:ind w:firstLine="4080" w:firstLineChars="1700"/>
              <w:rPr>
                <w:rFonts w:hint="eastAsia" w:ascii="仿宋_GB2312" w:hAnsi="仿宋_GB2312" w:eastAsia="仿宋_GB2312" w:cs="仿宋_GB2312"/>
                <w:sz w:val="24"/>
              </w:rPr>
            </w:pPr>
          </w:p>
          <w:p>
            <w:pPr>
              <w:ind w:firstLine="4080" w:firstLineChars="1700"/>
              <w:rPr>
                <w:rFonts w:hint="eastAsia" w:ascii="仿宋_GB2312" w:hAnsi="仿宋_GB2312" w:eastAsia="仿宋_GB2312" w:cs="仿宋_GB2312"/>
                <w:sz w:val="24"/>
              </w:rPr>
            </w:pPr>
            <w:r>
              <w:rPr>
                <w:rFonts w:hint="eastAsia" w:ascii="仿宋_GB2312" w:hAnsi="仿宋_GB2312" w:eastAsia="仿宋_GB2312" w:cs="仿宋_GB2312"/>
                <w:sz w:val="24"/>
              </w:rPr>
              <w:t>专家组长签字：</w:t>
            </w:r>
          </w:p>
          <w:p>
            <w:pPr>
              <w:rPr>
                <w:rFonts w:hint="eastAsia" w:ascii="仿宋_GB2312" w:hAnsi="仿宋_GB2312" w:eastAsia="仿宋_GB2312" w:cs="仿宋_GB2312"/>
                <w:sz w:val="24"/>
                <w:u w:val="single"/>
              </w:rPr>
            </w:pPr>
          </w:p>
          <w:p>
            <w:pPr>
              <w:ind w:firstLine="5760" w:firstLineChars="2400"/>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年    月    日</w:t>
            </w:r>
          </w:p>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59" w:type="dxa"/>
            <w:vMerge w:val="restart"/>
            <w:noWrap w:val="0"/>
            <w:textDirection w:val="tbRlV"/>
            <w:vAlign w:val="center"/>
          </w:tcPr>
          <w:p>
            <w:pPr>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参 加 论 证 会 人 员 签 字</w:t>
            </w:r>
          </w:p>
        </w:tc>
        <w:tc>
          <w:tcPr>
            <w:tcW w:w="14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212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工作单位</w:t>
            </w:r>
          </w:p>
        </w:tc>
        <w:tc>
          <w:tcPr>
            <w:tcW w:w="127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职称</w:t>
            </w:r>
          </w:p>
        </w:tc>
        <w:tc>
          <w:tcPr>
            <w:tcW w:w="184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133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59" w:type="dxa"/>
            <w:vMerge w:val="continue"/>
            <w:noWrap w:val="0"/>
            <w:vAlign w:val="center"/>
          </w:tcPr>
          <w:p>
            <w:pPr>
              <w:jc w:val="center"/>
              <w:rPr>
                <w:rFonts w:hint="eastAsia" w:ascii="仿宋_GB2312" w:hAnsi="仿宋_GB2312" w:eastAsia="仿宋_GB2312" w:cs="仿宋_GB2312"/>
                <w:sz w:val="24"/>
              </w:rPr>
            </w:pPr>
          </w:p>
        </w:tc>
        <w:tc>
          <w:tcPr>
            <w:tcW w:w="1417" w:type="dxa"/>
            <w:noWrap w:val="0"/>
            <w:vAlign w:val="center"/>
          </w:tcPr>
          <w:p>
            <w:pPr>
              <w:jc w:val="left"/>
              <w:rPr>
                <w:rFonts w:hint="eastAsia" w:ascii="仿宋_GB2312" w:hAnsi="仿宋_GB2312" w:eastAsia="仿宋_GB2312" w:cs="仿宋_GB2312"/>
                <w:spacing w:val="-20"/>
                <w:sz w:val="24"/>
              </w:rPr>
            </w:pPr>
          </w:p>
        </w:tc>
        <w:tc>
          <w:tcPr>
            <w:tcW w:w="2127" w:type="dxa"/>
            <w:noWrap w:val="0"/>
            <w:vAlign w:val="center"/>
          </w:tcPr>
          <w:p>
            <w:pPr>
              <w:jc w:val="center"/>
              <w:rPr>
                <w:rFonts w:hint="eastAsia" w:ascii="仿宋_GB2312" w:hAnsi="仿宋_GB2312" w:eastAsia="仿宋_GB2312" w:cs="仿宋_GB2312"/>
                <w:sz w:val="24"/>
              </w:rPr>
            </w:pPr>
          </w:p>
        </w:tc>
        <w:tc>
          <w:tcPr>
            <w:tcW w:w="1276" w:type="dxa"/>
            <w:noWrap w:val="0"/>
            <w:vAlign w:val="center"/>
          </w:tcPr>
          <w:p>
            <w:pPr>
              <w:jc w:val="center"/>
              <w:rPr>
                <w:rFonts w:hint="eastAsia" w:ascii="仿宋_GB2312" w:hAnsi="仿宋_GB2312" w:eastAsia="仿宋_GB2312" w:cs="仿宋_GB2312"/>
                <w:sz w:val="24"/>
              </w:rPr>
            </w:pPr>
          </w:p>
        </w:tc>
        <w:tc>
          <w:tcPr>
            <w:tcW w:w="1849" w:type="dxa"/>
            <w:noWrap w:val="0"/>
            <w:vAlign w:val="center"/>
          </w:tcPr>
          <w:p>
            <w:pPr>
              <w:jc w:val="center"/>
              <w:rPr>
                <w:rFonts w:hint="eastAsia" w:ascii="仿宋_GB2312" w:hAnsi="仿宋_GB2312" w:eastAsia="仿宋_GB2312" w:cs="仿宋_GB2312"/>
                <w:sz w:val="24"/>
              </w:rPr>
            </w:pPr>
          </w:p>
        </w:tc>
        <w:tc>
          <w:tcPr>
            <w:tcW w:w="1332"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59" w:type="dxa"/>
            <w:vMerge w:val="continue"/>
            <w:noWrap w:val="0"/>
            <w:vAlign w:val="center"/>
          </w:tcPr>
          <w:p>
            <w:pPr>
              <w:jc w:val="center"/>
              <w:rPr>
                <w:rFonts w:hint="eastAsia" w:ascii="仿宋_GB2312" w:hAnsi="仿宋_GB2312" w:eastAsia="仿宋_GB2312" w:cs="仿宋_GB2312"/>
                <w:sz w:val="24"/>
              </w:rPr>
            </w:pPr>
          </w:p>
        </w:tc>
        <w:tc>
          <w:tcPr>
            <w:tcW w:w="1417" w:type="dxa"/>
            <w:noWrap w:val="0"/>
            <w:vAlign w:val="center"/>
          </w:tcPr>
          <w:p>
            <w:pPr>
              <w:jc w:val="center"/>
              <w:rPr>
                <w:rFonts w:hint="eastAsia" w:ascii="仿宋_GB2312" w:hAnsi="仿宋_GB2312" w:eastAsia="仿宋_GB2312" w:cs="仿宋_GB2312"/>
                <w:spacing w:val="-20"/>
                <w:sz w:val="24"/>
              </w:rPr>
            </w:pPr>
          </w:p>
        </w:tc>
        <w:tc>
          <w:tcPr>
            <w:tcW w:w="2127" w:type="dxa"/>
            <w:noWrap w:val="0"/>
            <w:vAlign w:val="center"/>
          </w:tcPr>
          <w:p>
            <w:pPr>
              <w:jc w:val="center"/>
              <w:rPr>
                <w:rFonts w:hint="eastAsia" w:ascii="仿宋_GB2312" w:hAnsi="仿宋_GB2312" w:eastAsia="仿宋_GB2312" w:cs="仿宋_GB2312"/>
                <w:sz w:val="24"/>
              </w:rPr>
            </w:pPr>
          </w:p>
        </w:tc>
        <w:tc>
          <w:tcPr>
            <w:tcW w:w="1276" w:type="dxa"/>
            <w:noWrap w:val="0"/>
            <w:vAlign w:val="center"/>
          </w:tcPr>
          <w:p>
            <w:pPr>
              <w:jc w:val="center"/>
              <w:rPr>
                <w:rFonts w:hint="eastAsia" w:ascii="仿宋_GB2312" w:hAnsi="仿宋_GB2312" w:eastAsia="仿宋_GB2312" w:cs="仿宋_GB2312"/>
                <w:sz w:val="24"/>
              </w:rPr>
            </w:pPr>
          </w:p>
        </w:tc>
        <w:tc>
          <w:tcPr>
            <w:tcW w:w="1849" w:type="dxa"/>
            <w:noWrap w:val="0"/>
            <w:vAlign w:val="center"/>
          </w:tcPr>
          <w:p>
            <w:pPr>
              <w:jc w:val="center"/>
              <w:rPr>
                <w:rFonts w:hint="eastAsia" w:ascii="仿宋_GB2312" w:hAnsi="仿宋_GB2312" w:eastAsia="仿宋_GB2312" w:cs="仿宋_GB2312"/>
                <w:sz w:val="24"/>
              </w:rPr>
            </w:pPr>
          </w:p>
        </w:tc>
        <w:tc>
          <w:tcPr>
            <w:tcW w:w="1332"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59" w:type="dxa"/>
            <w:vMerge w:val="continue"/>
            <w:noWrap w:val="0"/>
            <w:vAlign w:val="center"/>
          </w:tcPr>
          <w:p>
            <w:pPr>
              <w:jc w:val="center"/>
              <w:rPr>
                <w:rFonts w:hint="eastAsia" w:ascii="仿宋_GB2312" w:hAnsi="仿宋_GB2312" w:eastAsia="仿宋_GB2312" w:cs="仿宋_GB2312"/>
                <w:sz w:val="24"/>
              </w:rPr>
            </w:pPr>
          </w:p>
        </w:tc>
        <w:tc>
          <w:tcPr>
            <w:tcW w:w="1417" w:type="dxa"/>
            <w:noWrap w:val="0"/>
            <w:vAlign w:val="center"/>
          </w:tcPr>
          <w:p>
            <w:pPr>
              <w:jc w:val="center"/>
              <w:rPr>
                <w:rFonts w:hint="eastAsia" w:ascii="仿宋_GB2312" w:hAnsi="仿宋_GB2312" w:eastAsia="仿宋_GB2312" w:cs="仿宋_GB2312"/>
                <w:spacing w:val="-20"/>
                <w:sz w:val="24"/>
              </w:rPr>
            </w:pPr>
          </w:p>
        </w:tc>
        <w:tc>
          <w:tcPr>
            <w:tcW w:w="2127" w:type="dxa"/>
            <w:noWrap w:val="0"/>
            <w:vAlign w:val="center"/>
          </w:tcPr>
          <w:p>
            <w:pPr>
              <w:jc w:val="center"/>
              <w:rPr>
                <w:rFonts w:hint="eastAsia" w:ascii="仿宋_GB2312" w:hAnsi="仿宋_GB2312" w:eastAsia="仿宋_GB2312" w:cs="仿宋_GB2312"/>
                <w:sz w:val="24"/>
              </w:rPr>
            </w:pPr>
          </w:p>
        </w:tc>
        <w:tc>
          <w:tcPr>
            <w:tcW w:w="1276" w:type="dxa"/>
            <w:noWrap w:val="0"/>
            <w:vAlign w:val="center"/>
          </w:tcPr>
          <w:p>
            <w:pPr>
              <w:jc w:val="center"/>
              <w:rPr>
                <w:rFonts w:hint="eastAsia" w:ascii="仿宋_GB2312" w:hAnsi="仿宋_GB2312" w:eastAsia="仿宋_GB2312" w:cs="仿宋_GB2312"/>
                <w:sz w:val="24"/>
              </w:rPr>
            </w:pPr>
          </w:p>
        </w:tc>
        <w:tc>
          <w:tcPr>
            <w:tcW w:w="1849" w:type="dxa"/>
            <w:noWrap w:val="0"/>
            <w:vAlign w:val="center"/>
          </w:tcPr>
          <w:p>
            <w:pPr>
              <w:jc w:val="center"/>
              <w:rPr>
                <w:rFonts w:hint="eastAsia" w:ascii="仿宋_GB2312" w:hAnsi="仿宋_GB2312" w:eastAsia="仿宋_GB2312" w:cs="仿宋_GB2312"/>
                <w:sz w:val="24"/>
              </w:rPr>
            </w:pPr>
          </w:p>
        </w:tc>
        <w:tc>
          <w:tcPr>
            <w:tcW w:w="1332"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59" w:type="dxa"/>
            <w:vMerge w:val="continue"/>
            <w:noWrap w:val="0"/>
            <w:vAlign w:val="center"/>
          </w:tcPr>
          <w:p>
            <w:pPr>
              <w:jc w:val="center"/>
              <w:rPr>
                <w:rFonts w:hint="eastAsia" w:ascii="仿宋_GB2312" w:hAnsi="仿宋_GB2312" w:eastAsia="仿宋_GB2312" w:cs="仿宋_GB2312"/>
                <w:sz w:val="24"/>
              </w:rPr>
            </w:pPr>
          </w:p>
        </w:tc>
        <w:tc>
          <w:tcPr>
            <w:tcW w:w="1417" w:type="dxa"/>
            <w:noWrap w:val="0"/>
            <w:vAlign w:val="center"/>
          </w:tcPr>
          <w:p>
            <w:pPr>
              <w:jc w:val="center"/>
              <w:rPr>
                <w:rFonts w:hint="eastAsia" w:ascii="仿宋_GB2312" w:hAnsi="仿宋_GB2312" w:eastAsia="仿宋_GB2312" w:cs="仿宋_GB2312"/>
                <w:spacing w:val="-20"/>
                <w:sz w:val="24"/>
              </w:rPr>
            </w:pPr>
          </w:p>
        </w:tc>
        <w:tc>
          <w:tcPr>
            <w:tcW w:w="2127" w:type="dxa"/>
            <w:noWrap w:val="0"/>
            <w:vAlign w:val="center"/>
          </w:tcPr>
          <w:p>
            <w:pPr>
              <w:jc w:val="center"/>
              <w:rPr>
                <w:rFonts w:hint="eastAsia" w:ascii="仿宋_GB2312" w:hAnsi="仿宋_GB2312" w:eastAsia="仿宋_GB2312" w:cs="仿宋_GB2312"/>
                <w:sz w:val="24"/>
              </w:rPr>
            </w:pPr>
          </w:p>
        </w:tc>
        <w:tc>
          <w:tcPr>
            <w:tcW w:w="1276" w:type="dxa"/>
            <w:noWrap w:val="0"/>
            <w:vAlign w:val="center"/>
          </w:tcPr>
          <w:p>
            <w:pPr>
              <w:jc w:val="center"/>
              <w:rPr>
                <w:rFonts w:hint="eastAsia" w:ascii="仿宋_GB2312" w:hAnsi="仿宋_GB2312" w:eastAsia="仿宋_GB2312" w:cs="仿宋_GB2312"/>
                <w:sz w:val="24"/>
              </w:rPr>
            </w:pPr>
          </w:p>
        </w:tc>
        <w:tc>
          <w:tcPr>
            <w:tcW w:w="1849" w:type="dxa"/>
            <w:noWrap w:val="0"/>
            <w:vAlign w:val="center"/>
          </w:tcPr>
          <w:p>
            <w:pPr>
              <w:jc w:val="center"/>
              <w:rPr>
                <w:rFonts w:hint="eastAsia" w:ascii="仿宋_GB2312" w:hAnsi="仿宋_GB2312" w:eastAsia="仿宋_GB2312" w:cs="仿宋_GB2312"/>
                <w:sz w:val="24"/>
              </w:rPr>
            </w:pPr>
          </w:p>
        </w:tc>
        <w:tc>
          <w:tcPr>
            <w:tcW w:w="1332"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59" w:type="dxa"/>
            <w:vMerge w:val="continue"/>
            <w:noWrap w:val="0"/>
            <w:vAlign w:val="center"/>
          </w:tcPr>
          <w:p>
            <w:pPr>
              <w:jc w:val="center"/>
              <w:rPr>
                <w:rFonts w:hint="eastAsia" w:ascii="仿宋_GB2312" w:hAnsi="仿宋_GB2312" w:eastAsia="仿宋_GB2312" w:cs="仿宋_GB2312"/>
                <w:sz w:val="24"/>
              </w:rPr>
            </w:pPr>
          </w:p>
        </w:tc>
        <w:tc>
          <w:tcPr>
            <w:tcW w:w="1417" w:type="dxa"/>
            <w:noWrap w:val="0"/>
            <w:vAlign w:val="center"/>
          </w:tcPr>
          <w:p>
            <w:pPr>
              <w:jc w:val="center"/>
              <w:rPr>
                <w:rFonts w:hint="eastAsia" w:ascii="仿宋_GB2312" w:hAnsi="仿宋_GB2312" w:eastAsia="仿宋_GB2312" w:cs="仿宋_GB2312"/>
                <w:spacing w:val="-20"/>
                <w:sz w:val="24"/>
              </w:rPr>
            </w:pPr>
          </w:p>
        </w:tc>
        <w:tc>
          <w:tcPr>
            <w:tcW w:w="2127" w:type="dxa"/>
            <w:noWrap w:val="0"/>
            <w:vAlign w:val="center"/>
          </w:tcPr>
          <w:p>
            <w:pPr>
              <w:jc w:val="center"/>
              <w:rPr>
                <w:rFonts w:hint="eastAsia" w:ascii="仿宋_GB2312" w:hAnsi="仿宋_GB2312" w:eastAsia="仿宋_GB2312" w:cs="仿宋_GB2312"/>
                <w:sz w:val="24"/>
              </w:rPr>
            </w:pPr>
          </w:p>
        </w:tc>
        <w:tc>
          <w:tcPr>
            <w:tcW w:w="1276" w:type="dxa"/>
            <w:noWrap w:val="0"/>
            <w:vAlign w:val="center"/>
          </w:tcPr>
          <w:p>
            <w:pPr>
              <w:jc w:val="center"/>
              <w:rPr>
                <w:rFonts w:hint="eastAsia" w:ascii="仿宋_GB2312" w:hAnsi="仿宋_GB2312" w:eastAsia="仿宋_GB2312" w:cs="仿宋_GB2312"/>
                <w:sz w:val="24"/>
              </w:rPr>
            </w:pPr>
          </w:p>
        </w:tc>
        <w:tc>
          <w:tcPr>
            <w:tcW w:w="1849" w:type="dxa"/>
            <w:noWrap w:val="0"/>
            <w:vAlign w:val="center"/>
          </w:tcPr>
          <w:p>
            <w:pPr>
              <w:jc w:val="center"/>
              <w:rPr>
                <w:rFonts w:hint="eastAsia" w:ascii="仿宋_GB2312" w:hAnsi="仿宋_GB2312" w:eastAsia="仿宋_GB2312" w:cs="仿宋_GB2312"/>
                <w:sz w:val="24"/>
              </w:rPr>
            </w:pPr>
          </w:p>
        </w:tc>
        <w:tc>
          <w:tcPr>
            <w:tcW w:w="1332" w:type="dxa"/>
            <w:noWrap w:val="0"/>
            <w:vAlign w:val="center"/>
          </w:tcPr>
          <w:p>
            <w:pPr>
              <w:jc w:val="center"/>
              <w:rPr>
                <w:rFonts w:hint="eastAsia" w:ascii="仿宋_GB2312" w:hAnsi="仿宋_GB2312" w:eastAsia="仿宋_GB2312" w:cs="仿宋_GB2312"/>
                <w:sz w:val="24"/>
              </w:rPr>
            </w:pPr>
          </w:p>
        </w:tc>
      </w:tr>
    </w:tbl>
    <w:p>
      <w:pPr>
        <w:rPr>
          <w:rFonts w:hint="eastAsia" w:ascii="黑体" w:hAnsi="宋体" w:eastAsia="黑体"/>
          <w:sz w:val="30"/>
          <w:szCs w:val="30"/>
        </w:rPr>
      </w:pPr>
      <w:r>
        <w:rPr>
          <w:rFonts w:hint="eastAsia" w:ascii="黑体" w:hAnsi="宋体" w:eastAsia="黑体"/>
          <w:sz w:val="30"/>
          <w:szCs w:val="30"/>
        </w:rPr>
        <w:t>四、有关部门及机构审核意见</w:t>
      </w:r>
    </w:p>
    <w:tbl>
      <w:tblPr>
        <w:tblStyle w:val="5"/>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9" w:hRule="atLeast"/>
        </w:trPr>
        <w:tc>
          <w:tcPr>
            <w:tcW w:w="8993" w:type="dxa"/>
            <w:noWrap w:val="0"/>
            <w:vAlign w:val="top"/>
          </w:tcPr>
          <w:p>
            <w:pPr>
              <w:tabs>
                <w:tab w:val="left" w:pos="1740"/>
              </w:tabs>
              <w:rPr>
                <w:rFonts w:hint="eastAsia" w:ascii="仿宋_GB2312" w:hAnsi="仿宋_GB2312" w:eastAsia="仿宋_GB2312" w:cs="仿宋_GB2312"/>
                <w:sz w:val="24"/>
              </w:rPr>
            </w:pPr>
            <w:r>
              <w:rPr>
                <w:rFonts w:hint="eastAsia" w:ascii="仿宋_GB2312" w:hAnsi="仿宋_GB2312" w:eastAsia="仿宋_GB2312" w:cs="仿宋_GB2312"/>
                <w:sz w:val="24"/>
              </w:rPr>
              <w:t>二级学院（部）、部门意见：</w:t>
            </w:r>
          </w:p>
          <w:p>
            <w:pPr>
              <w:tabs>
                <w:tab w:val="left" w:pos="1740"/>
              </w:tabs>
              <w:rPr>
                <w:rFonts w:hint="eastAsia" w:ascii="仿宋_GB2312" w:hAnsi="仿宋_GB2312" w:eastAsia="仿宋_GB2312" w:cs="仿宋_GB2312"/>
                <w:sz w:val="24"/>
              </w:rPr>
            </w:pPr>
          </w:p>
          <w:p>
            <w:pPr>
              <w:tabs>
                <w:tab w:val="left" w:pos="1740"/>
              </w:tabs>
              <w:rPr>
                <w:rFonts w:hint="eastAsia" w:ascii="仿宋_GB2312" w:hAnsi="仿宋_GB2312" w:eastAsia="仿宋_GB2312" w:cs="仿宋_GB2312"/>
                <w:sz w:val="24"/>
              </w:rPr>
            </w:pPr>
          </w:p>
          <w:p>
            <w:pPr>
              <w:tabs>
                <w:tab w:val="left" w:pos="1740"/>
              </w:tabs>
              <w:rPr>
                <w:rFonts w:hint="eastAsia" w:ascii="仿宋_GB2312" w:hAnsi="仿宋_GB2312" w:eastAsia="仿宋_GB2312" w:cs="仿宋_GB2312"/>
                <w:sz w:val="24"/>
              </w:rPr>
            </w:pPr>
          </w:p>
          <w:p>
            <w:pPr>
              <w:tabs>
                <w:tab w:val="left" w:pos="1740"/>
              </w:tabs>
              <w:ind w:firstLine="6240"/>
              <w:rPr>
                <w:rFonts w:hint="eastAsia" w:ascii="仿宋_GB2312" w:hAnsi="仿宋_GB2312" w:eastAsia="仿宋_GB2312" w:cs="仿宋_GB2312"/>
                <w:sz w:val="24"/>
              </w:rPr>
            </w:pPr>
          </w:p>
          <w:p>
            <w:pPr>
              <w:tabs>
                <w:tab w:val="left" w:pos="1740"/>
              </w:tabs>
              <w:ind w:firstLine="6240"/>
              <w:rPr>
                <w:rFonts w:hint="eastAsia" w:ascii="仿宋_GB2312" w:hAnsi="仿宋_GB2312" w:eastAsia="仿宋_GB2312" w:cs="仿宋_GB2312"/>
                <w:sz w:val="24"/>
              </w:rPr>
            </w:pPr>
          </w:p>
          <w:p>
            <w:pPr>
              <w:tabs>
                <w:tab w:val="left" w:pos="1740"/>
              </w:tabs>
              <w:rPr>
                <w:rFonts w:hint="eastAsia" w:ascii="仿宋_GB2312" w:hAnsi="仿宋_GB2312" w:eastAsia="仿宋_GB2312" w:cs="仿宋_GB2312"/>
                <w:sz w:val="24"/>
              </w:rPr>
            </w:pPr>
            <w:r>
              <w:rPr>
                <w:rFonts w:hint="eastAsia" w:ascii="仿宋_GB2312" w:hAnsi="仿宋_GB2312" w:eastAsia="仿宋_GB2312" w:cs="仿宋_GB2312"/>
                <w:bCs/>
                <w:sz w:val="24"/>
              </w:rPr>
              <w:t xml:space="preserve">负责人签字（盖章）：                       </w:t>
            </w:r>
            <w:r>
              <w:rPr>
                <w:rFonts w:hint="eastAsia" w:ascii="仿宋_GB2312" w:hAnsi="仿宋_GB2312" w:eastAsia="仿宋_GB2312" w:cs="仿宋_GB2312"/>
                <w:sz w:val="24"/>
              </w:rPr>
              <w:t>日期：</w:t>
            </w:r>
            <w:r>
              <w:rPr>
                <w:rFonts w:hint="eastAsia" w:ascii="仿宋_GB2312" w:hAnsi="仿宋_GB2312" w:eastAsia="仿宋_GB2312" w:cs="仿宋_GB2312"/>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93"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教务处（或产学合作与科研处）意见：</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bCs/>
                <w:sz w:val="24"/>
              </w:rPr>
              <w:t xml:space="preserve">负责人签字（盖章）：                       </w:t>
            </w:r>
            <w:r>
              <w:rPr>
                <w:rFonts w:hint="eastAsia" w:ascii="仿宋_GB2312" w:hAnsi="仿宋_GB2312" w:eastAsia="仿宋_GB2312" w:cs="仿宋_GB2312"/>
                <w:sz w:val="24"/>
              </w:rPr>
              <w:t>日期：</w:t>
            </w:r>
            <w:r>
              <w:rPr>
                <w:rFonts w:hint="eastAsia" w:ascii="仿宋_GB2312" w:hAnsi="仿宋_GB2312" w:eastAsia="仿宋_GB2312" w:cs="仿宋_GB2312"/>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1" w:hRule="atLeast"/>
        </w:trPr>
        <w:tc>
          <w:tcPr>
            <w:tcW w:w="8993"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国有资产管理处意见：</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rPr>
                <w:rFonts w:hint="eastAsia" w:ascii="仿宋_GB2312" w:hAnsi="仿宋_GB2312" w:eastAsia="仿宋_GB2312" w:cs="仿宋_GB2312"/>
                <w:sz w:val="24"/>
              </w:rPr>
            </w:pPr>
            <w:r>
              <w:rPr>
                <w:rFonts w:hint="eastAsia" w:ascii="仿宋_GB2312" w:hAnsi="仿宋_GB2312" w:eastAsia="仿宋_GB2312" w:cs="仿宋_GB2312"/>
                <w:bCs/>
                <w:sz w:val="24"/>
              </w:rPr>
              <w:t xml:space="preserve">负责人签字（盖章）：                       </w:t>
            </w:r>
            <w:r>
              <w:rPr>
                <w:rFonts w:hint="eastAsia" w:ascii="仿宋_GB2312" w:hAnsi="仿宋_GB2312" w:eastAsia="仿宋_GB2312" w:cs="仿宋_GB2312"/>
                <w:sz w:val="24"/>
              </w:rPr>
              <w:t>日期：</w:t>
            </w:r>
            <w:r>
              <w:rPr>
                <w:rFonts w:hint="eastAsia" w:ascii="仿宋_GB2312" w:hAnsi="仿宋_GB2312" w:eastAsia="仿宋_GB2312" w:cs="仿宋_GB2312"/>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6" w:hRule="atLeast"/>
        </w:trPr>
        <w:tc>
          <w:tcPr>
            <w:tcW w:w="8993"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国有资产配置小组审核意见：</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Cs/>
                <w:sz w:val="24"/>
              </w:rPr>
              <w:t xml:space="preserve">组长签字：                              </w:t>
            </w:r>
            <w:r>
              <w:rPr>
                <w:rFonts w:hint="eastAsia" w:ascii="仿宋_GB2312" w:hAnsi="仿宋_GB2312" w:eastAsia="仿宋_GB2312" w:cs="仿宋_GB2312"/>
                <w:sz w:val="24"/>
              </w:rPr>
              <w:t>日期：</w:t>
            </w:r>
            <w:r>
              <w:rPr>
                <w:rFonts w:hint="eastAsia" w:ascii="仿宋_GB2312" w:hAnsi="仿宋_GB2312" w:eastAsia="仿宋_GB2312" w:cs="仿宋_GB2312"/>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1" w:hRule="atLeast"/>
        </w:trPr>
        <w:tc>
          <w:tcPr>
            <w:tcW w:w="8993" w:type="dxa"/>
            <w:noWrap w:val="0"/>
            <w:vAlign w:val="top"/>
          </w:tcPr>
          <w:p>
            <w:pPr>
              <w:rPr>
                <w:rFonts w:hint="eastAsia" w:ascii="仿宋_GB2312" w:hAnsi="仿宋_GB2312" w:eastAsia="仿宋_GB2312" w:cs="仿宋_GB2312"/>
                <w:bCs/>
                <w:sz w:val="24"/>
              </w:rPr>
            </w:pPr>
            <w:r>
              <w:rPr>
                <w:rFonts w:hint="eastAsia" w:ascii="仿宋_GB2312" w:hAnsi="仿宋_GB2312" w:eastAsia="仿宋_GB2312" w:cs="仿宋_GB2312"/>
                <w:bCs/>
                <w:sz w:val="24"/>
                <w:lang w:eastAsia="zh-CN"/>
              </w:rPr>
              <w:t>校长办公会议</w:t>
            </w:r>
            <w:r>
              <w:rPr>
                <w:rFonts w:hint="eastAsia" w:ascii="仿宋_GB2312" w:hAnsi="仿宋_GB2312" w:eastAsia="仿宋_GB2312" w:cs="仿宋_GB2312"/>
                <w:bCs/>
                <w:sz w:val="24"/>
              </w:rPr>
              <w:t>议或校</w:t>
            </w:r>
            <w:r>
              <w:rPr>
                <w:rFonts w:hint="eastAsia" w:ascii="仿宋_GB2312" w:hAnsi="仿宋_GB2312" w:eastAsia="仿宋_GB2312" w:cs="仿宋_GB2312"/>
                <w:bCs/>
                <w:sz w:val="24"/>
                <w:lang w:eastAsia="zh-CN"/>
              </w:rPr>
              <w:t>党委会议</w:t>
            </w:r>
            <w:r>
              <w:rPr>
                <w:rFonts w:hint="eastAsia" w:ascii="仿宋_GB2312" w:hAnsi="仿宋_GB2312" w:eastAsia="仿宋_GB2312" w:cs="仿宋_GB2312"/>
                <w:bCs/>
                <w:sz w:val="24"/>
              </w:rPr>
              <w:t>意见：</w:t>
            </w:r>
          </w:p>
          <w:p>
            <w:pPr>
              <w:rPr>
                <w:rFonts w:hint="eastAsia" w:ascii="仿宋_GB2312" w:hAnsi="仿宋_GB2312" w:eastAsia="仿宋_GB2312" w:cs="仿宋_GB2312"/>
                <w:bCs/>
                <w:sz w:val="24"/>
              </w:rPr>
            </w:pPr>
          </w:p>
          <w:p>
            <w:pPr>
              <w:rPr>
                <w:rFonts w:hint="eastAsia" w:ascii="仿宋_GB2312" w:hAnsi="仿宋_GB2312" w:eastAsia="仿宋_GB2312" w:cs="仿宋_GB2312"/>
                <w:bCs/>
                <w:sz w:val="24"/>
              </w:rPr>
            </w:pPr>
          </w:p>
          <w:p>
            <w:pPr>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盖章：                              </w:t>
            </w:r>
            <w:r>
              <w:rPr>
                <w:rFonts w:hint="eastAsia" w:ascii="仿宋_GB2312" w:hAnsi="仿宋_GB2312" w:eastAsia="仿宋_GB2312" w:cs="仿宋_GB2312"/>
                <w:sz w:val="24"/>
              </w:rPr>
              <w:t>日期：</w:t>
            </w:r>
            <w:r>
              <w:rPr>
                <w:rFonts w:hint="eastAsia" w:ascii="仿宋_GB2312" w:hAnsi="仿宋_GB2312" w:eastAsia="仿宋_GB2312" w:cs="仿宋_GB2312"/>
                <w:bCs/>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sz w:val="28"/>
                              <w:szCs w:val="28"/>
                            </w:rPr>
                          </w:pPr>
                          <w:r>
                            <w:rPr>
                              <w:rFonts w:hint="eastAsia" w:ascii="宋体" w:hAnsi="宋体" w:cs="宋体"/>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21</w:t>
                          </w:r>
                          <w:r>
                            <w:rPr>
                              <w:rFonts w:hint="eastAsia"/>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sz w:val="28"/>
                        <w:szCs w:val="28"/>
                      </w:rPr>
                    </w:pPr>
                    <w:r>
                      <w:rPr>
                        <w:rFonts w:hint="eastAsia" w:ascii="宋体" w:hAnsi="宋体" w:cs="宋体"/>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21</w:t>
                    </w:r>
                    <w:r>
                      <w:rPr>
                        <w:rFonts w:hint="eastAsia"/>
                        <w:sz w:val="28"/>
                        <w:szCs w:val="28"/>
                      </w:rPr>
                      <w:fldChar w:fldCharType="end"/>
                    </w:r>
                    <w:r>
                      <w:rPr>
                        <w:rFonts w:hint="eastAsia"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B4C2A"/>
    <w:multiLevelType w:val="multilevel"/>
    <w:tmpl w:val="5C0B4C2A"/>
    <w:lvl w:ilvl="0" w:tentative="0">
      <w:start w:val="1"/>
      <w:numFmt w:val="bullet"/>
      <w:lvlText w:val=""/>
      <w:lvlJc w:val="left"/>
      <w:pPr>
        <w:ind w:left="315" w:hanging="420"/>
      </w:pPr>
      <w:rPr>
        <w:rFonts w:hint="default" w:ascii="Wingdings" w:hAnsi="Wingdings"/>
      </w:rPr>
    </w:lvl>
    <w:lvl w:ilvl="1" w:tentative="0">
      <w:start w:val="1"/>
      <w:numFmt w:val="bullet"/>
      <w:lvlText w:val=""/>
      <w:lvlJc w:val="left"/>
      <w:pPr>
        <w:ind w:left="735" w:hanging="420"/>
      </w:pPr>
      <w:rPr>
        <w:rFonts w:hint="default" w:ascii="Wingdings" w:hAnsi="Wingdings"/>
      </w:rPr>
    </w:lvl>
    <w:lvl w:ilvl="2" w:tentative="0">
      <w:start w:val="1"/>
      <w:numFmt w:val="bullet"/>
      <w:lvlText w:val=""/>
      <w:lvlJc w:val="left"/>
      <w:pPr>
        <w:ind w:left="1155" w:hanging="420"/>
      </w:pPr>
      <w:rPr>
        <w:rFonts w:hint="default" w:ascii="Wingdings" w:hAnsi="Wingdings"/>
      </w:rPr>
    </w:lvl>
    <w:lvl w:ilvl="3" w:tentative="0">
      <w:start w:val="1"/>
      <w:numFmt w:val="bullet"/>
      <w:lvlText w:val=""/>
      <w:lvlJc w:val="left"/>
      <w:pPr>
        <w:ind w:left="1575" w:hanging="420"/>
      </w:pPr>
      <w:rPr>
        <w:rFonts w:hint="default" w:ascii="Wingdings" w:hAnsi="Wingdings"/>
      </w:rPr>
    </w:lvl>
    <w:lvl w:ilvl="4" w:tentative="0">
      <w:start w:val="1"/>
      <w:numFmt w:val="bullet"/>
      <w:lvlText w:val=""/>
      <w:lvlJc w:val="left"/>
      <w:pPr>
        <w:ind w:left="1995" w:hanging="420"/>
      </w:pPr>
      <w:rPr>
        <w:rFonts w:hint="default" w:ascii="Wingdings" w:hAnsi="Wingdings"/>
      </w:rPr>
    </w:lvl>
    <w:lvl w:ilvl="5" w:tentative="0">
      <w:start w:val="1"/>
      <w:numFmt w:val="bullet"/>
      <w:lvlText w:val=""/>
      <w:lvlJc w:val="left"/>
      <w:pPr>
        <w:ind w:left="2415" w:hanging="420"/>
      </w:pPr>
      <w:rPr>
        <w:rFonts w:hint="default" w:ascii="Wingdings" w:hAnsi="Wingdings"/>
      </w:rPr>
    </w:lvl>
    <w:lvl w:ilvl="6" w:tentative="0">
      <w:start w:val="1"/>
      <w:numFmt w:val="bullet"/>
      <w:lvlText w:val=""/>
      <w:lvlJc w:val="left"/>
      <w:pPr>
        <w:ind w:left="2835" w:hanging="420"/>
      </w:pPr>
      <w:rPr>
        <w:rFonts w:hint="default" w:ascii="Wingdings" w:hAnsi="Wingdings"/>
      </w:rPr>
    </w:lvl>
    <w:lvl w:ilvl="7" w:tentative="0">
      <w:start w:val="1"/>
      <w:numFmt w:val="bullet"/>
      <w:lvlText w:val=""/>
      <w:lvlJc w:val="left"/>
      <w:pPr>
        <w:ind w:left="3255" w:hanging="420"/>
      </w:pPr>
      <w:rPr>
        <w:rFonts w:hint="default" w:ascii="Wingdings" w:hAnsi="Wingdings"/>
      </w:rPr>
    </w:lvl>
    <w:lvl w:ilvl="8" w:tentative="0">
      <w:start w:val="1"/>
      <w:numFmt w:val="bullet"/>
      <w:lvlText w:val=""/>
      <w:lvlJc w:val="left"/>
      <w:pPr>
        <w:ind w:left="367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E44E5"/>
    <w:rsid w:val="098E4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Char"/>
    <w:basedOn w:val="1"/>
    <w:qFormat/>
    <w:uiPriority w:val="0"/>
    <w:rPr>
      <w:rFonts w:ascii="Times New Roman" w:hAnsi="Times New Roman"/>
      <w:szCs w:val="24"/>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2020-12-07T00:39:00Z</dcterms:created>
  <dc:creator>Administrator</dc:creator>
  <cp:lastModifiedBy>Administrator</cp:lastModifiedBy>
  <dcterms:modified xsi:type="dcterms:W3CDTF">2020-12-07T00:39:23Z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