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2023-2024学年第一学期毕业班奖学金获得者名单公示</w:t>
      </w:r>
    </w:p>
    <w:p>
      <w:pPr>
        <w:rPr>
          <w:rFonts w:eastAsia="仿宋_GB2312"/>
          <w:sz w:val="28"/>
        </w:rPr>
      </w:pPr>
    </w:p>
    <w:p>
      <w:pPr>
        <w:spacing w:line="560" w:lineRule="exact"/>
        <w:ind w:right="311" w:right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</w:t>
      </w:r>
      <w:r>
        <w:rPr>
          <w:rFonts w:ascii="仿宋_GB2312" w:eastAsia="仿宋_GB2312"/>
          <w:sz w:val="30"/>
          <w:szCs w:val="30"/>
        </w:rPr>
        <w:t>二级学院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根据《台州科技职业学院学生综合素质考评实施办法》及《台州科技职业学院学生奖学金评定办法》，经班级初评，二级学院审核、公示，学工部复核，</w:t>
      </w:r>
      <w:r>
        <w:rPr>
          <w:rFonts w:ascii="仿宋_GB2312" w:eastAsia="仿宋_GB2312"/>
          <w:sz w:val="30"/>
          <w:szCs w:val="30"/>
        </w:rPr>
        <w:t>拟</w:t>
      </w:r>
      <w:r>
        <w:rPr>
          <w:rFonts w:hint="eastAsia" w:ascii="仿宋_GB2312" w:eastAsia="仿宋_GB2312"/>
          <w:sz w:val="30"/>
          <w:szCs w:val="30"/>
        </w:rPr>
        <w:t>评出林芷怡等94名一等奖学金获得者，杨耀丽等16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名二等奖学金获得者，丁玉婷等229名三等奖学金获得者，毛春红等2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55</w:t>
      </w:r>
      <w:r>
        <w:rPr>
          <w:rFonts w:hint="eastAsia" w:ascii="仿宋_GB2312" w:eastAsia="仿宋_GB2312"/>
          <w:sz w:val="30"/>
          <w:szCs w:val="30"/>
        </w:rPr>
        <w:t>名单项奖学金获得者，现</w:t>
      </w:r>
      <w:r>
        <w:rPr>
          <w:rFonts w:ascii="仿宋_GB2312" w:eastAsia="仿宋_GB2312"/>
          <w:sz w:val="30"/>
          <w:szCs w:val="30"/>
        </w:rPr>
        <w:t>予以公示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60" w:lineRule="exact"/>
        <w:ind w:right="311" w:rightChars="148"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3"/>
        <w:widowControl/>
        <w:shd w:val="clear" w:color="auto" w:fill="FFFFFF"/>
        <w:ind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公示时间：202</w:t>
      </w: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11</w:t>
      </w:r>
      <w:r>
        <w:rPr>
          <w:rFonts w:ascii="仿宋_GB2312" w:eastAsia="仿宋_GB2312"/>
          <w:sz w:val="30"/>
          <w:szCs w:val="30"/>
        </w:rPr>
        <w:t>日——202</w:t>
      </w: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13</w:t>
      </w:r>
      <w:r>
        <w:rPr>
          <w:rFonts w:ascii="仿宋_GB2312" w:eastAsia="仿宋_GB2312"/>
          <w:sz w:val="30"/>
          <w:szCs w:val="30"/>
        </w:rPr>
        <w:t>日。在公示期内，任何部门或个人均可书面向</w:t>
      </w:r>
      <w:r>
        <w:rPr>
          <w:rFonts w:hint="eastAsia" w:ascii="仿宋_GB2312" w:eastAsia="仿宋_GB2312"/>
          <w:sz w:val="30"/>
          <w:szCs w:val="30"/>
        </w:rPr>
        <w:t>学工部</w:t>
      </w:r>
      <w:r>
        <w:rPr>
          <w:rFonts w:ascii="仿宋_GB2312" w:eastAsia="仿宋_GB2312"/>
          <w:sz w:val="30"/>
          <w:szCs w:val="30"/>
        </w:rPr>
        <w:t>反映问题。以部门名义反映问题的应加盖公章，以个人名义反映问题的要签署本人真实姓名。反映问题要求实事求是，真实准确。</w:t>
      </w:r>
    </w:p>
    <w:p>
      <w:pPr>
        <w:pStyle w:val="3"/>
        <w:widowControl/>
        <w:shd w:val="clear" w:color="auto" w:fill="FFFFFF"/>
        <w:ind w:firstLine="5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联系方式：叶丹琴 </w:t>
      </w:r>
      <w:r>
        <w:rPr>
          <w:rFonts w:ascii="仿宋_GB2312" w:eastAsia="仿宋_GB2312"/>
          <w:sz w:val="30"/>
          <w:szCs w:val="30"/>
        </w:rPr>
        <w:t>0576-89188036</w:t>
      </w:r>
      <w:r>
        <w:rPr>
          <w:rFonts w:hint="eastAsia" w:ascii="仿宋_GB2312" w:eastAsia="仿宋_GB2312"/>
          <w:sz w:val="30"/>
          <w:szCs w:val="30"/>
        </w:rPr>
        <w:t xml:space="preserve"> 1142964193@qq.com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spacing w:line="560" w:lineRule="exact"/>
        <w:ind w:right="311" w:rightChars="148"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附件：2023-2024学年第一学期毕业班奖学金获得者名单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wordWrap w:val="0"/>
        <w:spacing w:line="560" w:lineRule="exact"/>
        <w:ind w:firstLine="3900" w:firstLineChars="1300"/>
        <w:jc w:val="righ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学工部    </w:t>
      </w:r>
    </w:p>
    <w:p>
      <w:pPr>
        <w:tabs>
          <w:tab w:val="left" w:pos="7200"/>
          <w:tab w:val="left" w:pos="7380"/>
        </w:tabs>
        <w:wordWrap w:val="0"/>
        <w:spacing w:line="560" w:lineRule="exact"/>
        <w:ind w:firstLine="4530" w:firstLineChars="1510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24年3月11日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eastAsia="仿宋_GB2312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eastAsia="仿宋_GB2312"/>
          <w:sz w:val="30"/>
          <w:szCs w:val="30"/>
          <w:highlight w:val="gree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2023-2024学年第一学期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毕业班</w:t>
      </w:r>
      <w:r>
        <w:rPr>
          <w:rFonts w:hint="eastAsia" w:ascii="微软雅黑" w:hAnsi="微软雅黑" w:eastAsia="微软雅黑" w:cs="微软雅黑"/>
          <w:sz w:val="36"/>
          <w:szCs w:val="36"/>
        </w:rPr>
        <w:t>奖学金获得者名单</w:t>
      </w:r>
    </w:p>
    <w:tbl>
      <w:tblPr>
        <w:tblStyle w:val="4"/>
        <w:tblpPr w:leftFromText="180" w:rightFromText="180" w:vertAnchor="text" w:horzAnchor="page" w:tblpXSpec="center" w:tblpY="66"/>
        <w:tblOverlap w:val="never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433"/>
        <w:gridCol w:w="539"/>
        <w:gridCol w:w="1169"/>
        <w:gridCol w:w="1979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4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班</w:t>
            </w:r>
            <w:r>
              <w:rPr>
                <w:rStyle w:val="7"/>
                <w:rFonts w:hint="default"/>
                <w:lang w:bidi="ar"/>
              </w:rPr>
              <w:t xml:space="preserve">   </w:t>
            </w:r>
            <w:r>
              <w:rPr>
                <w:rStyle w:val="8"/>
                <w:rFonts w:hint="default"/>
                <w:sz w:val="24"/>
                <w:szCs w:val="24"/>
                <w:lang w:bidi="ar"/>
              </w:rPr>
              <w:t>级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一等奖（94人）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（229人）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单项奖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农业与生物工程学院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环境工程技术21-1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林芷怡、郑文珊、王  禄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杨耀丽、陈安琪儿、顾欣怡、卢健怡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丁玉婷、梁利淇、周文瑞、陈炜东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毛春红、李逸飞、孙舒扬、陈嘉乐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酒店管理与数字化运营21-1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罗欢丽、许娅妮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潇、郎子钰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高晨阳、蓝礼文、周佳雄、陈颖俏、潘安琪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陈秋呈、李舒雯、金佳懿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旅游管理21-1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费伊凡、毕朦霞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肖  云、余晓玲、姜  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金微微、潘翌英、郑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蓉、蒋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食品检验检测技术21-1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胡杨洋、曹陈阵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徐子艺、吴婉雯、丁  雪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周洁洁、周雨菲、许丽晴、吕覃芳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代义乐、吴静雯、曾婷婷、徐昕蕾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食品检验检测技术21-2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刘兵博、毛烨桐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沈佳乐、吴  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杜晶晶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蒋紫怡、方钰萱、何李伶、郏家蕙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药品生产技术21-1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庄昕怡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王欣悦、姚海霞、缪萱萱、赖李梦、徐  芬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陆馨怡、李卓钰、陆莉佳、俞嘉浩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郑泽民、李媛媛、马丽红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园林工程技术21-1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施相吟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吴奕琳、陈雨婧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沈豪琪、徐振煜、王秀亚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徐婵娟、魏  奕、陈玉晴、陈梁妍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园林工程技术21-2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施嘉怡、曾珺瑶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王梦玲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周铖豪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园艺技术21-1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张依哲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沈杨洁、童雨佳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叶子豪、吕欣怡（2021101135）、周天鑫、毛榆茜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徐佳乐、沈忆雯、吕诗晴、吕欣怡（2021101128）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园艺技术21-2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吴小甜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林云霞、傅思慧、胡  迪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红、汪佳钰、李一聪、罗尹婷、王麒臻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何依琳、陈晓丽、吴雨晴、程奕菲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园艺技术21-4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王云月、徐可欣、蔡妮妍、徐雅芝、赵莎妮、张永亮、苏江锋、钱慧婉、叶晓涵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陈玲亚、王翔鹏、牟蕾蕾、邓小刚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园艺技术21-5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杨亦涛、金彩霞、郑淑慧、陈文华、任恋珠、覃  龙、郭子楚、郑冬燕、陈俊平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金慈崎、徐志卫、许丽霞、何知知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园艺技术21-6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谢启贤、应勤法、徐  郁、陈  英、李玲萍、陈柯颖、张金飞、郑光辉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王明军、蒋法均、杨丽娟、谢彬丽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旅游管理22-2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章洛婷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张潇丹、韩  阳、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单思文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旅游管理22-3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王伊雯、方梦艺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潘怡雯、汤涛雅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李春燕、王陈诺、裘佳英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药品生产技术22-2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叶雅妮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  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园林工程技术22-3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应潞瑶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沈奕君、卢  雅、金健亮、方佳怡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园林工程技术22-4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应佳如、吴亚琴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陈思慧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邓孝丽、潘筱筱、朱楚楠、方俊炜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园艺技术22-4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洪一丹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徐浩益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李雅婷、吕鸯慧、周加明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机电与模具工程学院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机械制造及自动化21-1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张舒铭、李非儿、刘  鑫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徐炜杰、周佳淳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兵、严嘉麟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林传翔、徐旭初、吕青达、魏胜超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机械制造及自动化21-2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张淞皓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唐祥荟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贺琰炜、沈邦星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  超、郑宇成、许方宏、王思成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机械制造及自动化21-4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王浩琦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李金龙、李良锦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机械制造及自动化21-5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于恩俊、王  萍、黄玲飞、周海燕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机械制造及自动化21-6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吴博林、周顺军、金威巧、顾世杰、徐文斌、蔡  琦、王  柱、张建军、王  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模具设计与制造21-1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申屠旭阳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杨雄春、曹江南、徐宇健、孙  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模具设计与制造21-2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虞武勋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彭星博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  亮、张枫豪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模具设计与制造21-3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田瑞悦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徐健南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金鑫楠、陈靖宇、陈德乐、李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数控技术21-1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张佳琦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施成杰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  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林立科、徐冯奇、萧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数控技术21-2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张嘉腾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  钦、叶  帅、周泽翔、谢存意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智能控制技术21-1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  怡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徐玉涛、陈瑞杭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周一飘、胡飞扬、陈绅铨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智能控制技术21-2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阮明民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柴翊博、孙伟健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周榆桓、龚青山、方恺琦、席雨飞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董芃含、高亚伟、吴帅熠、俞剑豪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飞行器数字化制造技术21-1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郑虹萍、郑财璐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桂嘉懿、葛步升、黄朝丁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冯  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、项唐瑞、叶嘉城、路程远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工业设计21-1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尤雨晴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罗林飞、李若诗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金月莹、周小凤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方佳仁、谢瑶瑶、虞恬瑶、何杭妃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汽车制造与试验技术21-1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吴泽炯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施石磊、陆湘湘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宋宇成、季昌顺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汽车制造与试验技术21-2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王茜茜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李欣谕、金东儒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汽车制造与试验技术21-3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竺婉莹、张  华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詹传祺、朱文豪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  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陈文定、王少杰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机械制造及自动化22-3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李伟康、王  韬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李林疆、邢晟搏、莫俊豪、李剑锋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模具设计与制造22-4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牟鑫杰、陶海新、冯跃达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鲍昕怡、黄  磊、冯皓楠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数控技术22-3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郑程耀、陈宇航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  进、项琦锋、陈可赢、梁博涛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数控技术22-4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陈钇任、梁智伦、王嘉乐、蔡  涛、徐思淼、黄子涵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王晨辉、钱嘉欣、陈  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工程学院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计算机应用技术21-1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汤文凯、李启凡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马明月、吕婉婷、李江南、陆雨欣、陈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亮、王文杰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翁兆宇、李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巽、麦尔哈巴·阿卜力克木、程雅诗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张淑莉、金怡婷、郦晨曦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计算机应用技术21-2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钟蔡峰、郑宇函、钱雅倩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邵祖狄、叶  锴、李苡禾、蒋旭明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计算机应用技术21-3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阮欣欣、赵垭婷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计算机应用技术21-4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  亮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兰彤彤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钟友盘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黄晨阳、李思慧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信息安全技术应用21-1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林新宇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吴芳婷、丰娅楠、林  颖、何煜斐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徐嘉怡、李心怡、缪凯楠、徐鑫旖、廖孔钧、来振梁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瞿炜聪、李城宇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信息安全技术应用21-2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郑一诺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朱家乐、胡宇杰、刘  淇、薛志鸿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徐靖涵、方  卿、鲍罗楠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洁、邹健伟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信息安全技术应用21-3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李亚伦、陈振红、沈温微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岳圣锦、吴紫妍、包展麒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李素琦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信息安全技术应用21-4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周晓雪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  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大数据技术21-1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杨娜娜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陈文欢、王晨源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人工智能技术应用21-1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超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张晓静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庞袁袁、李智健、黄  斌、黄锦江、王炎炎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周佳颖、王中涵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经贸管理学院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市场营销21-1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章书与、邱  彤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陈诗瑶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戴子怡、陶  悦、曾韩芯、赵攸然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市场营销21-2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邱玉洁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应书懿、周隽博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陈柯霓、周雨婕、盛紫薇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市场营销21-3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陈星华、杨思琪、丁家悦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项乐怡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吴煜楠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商务英语21-1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林婧懿、黄秀茹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杨明娟、程  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郑炯烨、郭柯怡、黄圆圆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胡心彤、王文芝、王  莹、张慧敏、陈慧慧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商务英语21-2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  英、李锦尧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  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孙莹莹、周杨杨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朱梦佳、李小仙、陈进平、许  颖、阮梦雨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现代物流管理21-1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谢莹莹、梁琦琦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孙星萍、陈家慧、杨胜涛、杨乐怡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现代物流管理21-2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甘盼儿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陈晓帆、吴欣怡、邵吟雪、庞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现代物流管理21-3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林梦梦、陈梓娴、廖茹逸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姚佳敏、沈小丹、陈梦瑶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陈依婷、周裕钧、陈方昊、程欣妍、练雨欣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电信服务与管理21-1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朱红逸、方  云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许子怡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徐俊杰、方晔琳、李一辰、王江晖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潘一瑕、梁  远、邓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电信服务与管理21-2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  萍、黄  莹、叶萌盛、徐彤彤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李雨鲜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袁倩文、童  懿、刘奇奇、童羽雯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会计与金融学院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大数据与会计21-1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袁  倩、吕  奕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刘若榆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蒋梦霞、蒋姝瑶、蔡鸿婧、郑雨琳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杨淑贤、刘莹莹、钦永勇、杨露莹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大数据与会计</w:t>
            </w:r>
            <w:r>
              <w:rPr>
                <w:rStyle w:val="9"/>
                <w:rFonts w:hint="default"/>
                <w:lang w:bidi="ar"/>
              </w:rPr>
              <w:t>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马  颖、叶莹莹、曹依玲 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王  鑫、张慧琳、吴铭棐、陆昕怡、蒋立群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陈秋懿、范梓柯、倪锃烨、陶  嫣、陈文婷、蓝  琪、蒋佳欣、金  翼、胡嘉敏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金国祥、叶慧琳、金东国、徐若彤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大数据与会计</w:t>
            </w:r>
            <w:r>
              <w:rPr>
                <w:rStyle w:val="9"/>
                <w:rFonts w:hint="default"/>
                <w:lang w:bidi="ar"/>
              </w:rPr>
              <w:t>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张琼文、俞  灿、王  奕、夏婷婷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陈兴彩、刘  颖、郑永婷、余沐烨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保险实务21-1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魏琦琦、王眉燕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  慧、徐坤红、徐丽丹、陈雅芳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  祯、周钰岚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楚  莲、陈  艳、倪杉杉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保险实务21-2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丁佳妮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童司康、金超君、徐良涛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徐晓芬、张西楠、何  雨、刘佳琪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财富管理21-1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吴小菲、吴丽霞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  芸、王  菲、吴丽莹、周梦晶、黄星晖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徐思琪、王  曦、金奕婷、沈婉璐、俞佳利、叶明君、柳宇欣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倪静雯</w:t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、方凯盈、蔡程宏、胡东辉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财富管理21-2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徐彬钰、沈莲竹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王莹芳、彭冰雪、施彩丽、陈施羽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叶文晴、冯雅婧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沈园园、肖语涵、王宇轩、鲍雯雯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金融科技应用21-1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陈晨曦、汪紫怡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高嘉怡、庞雨点、陈梦瑶、郑  铭、徐培峰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韩思怡、龚舒瑜、王豪璇、莫  璐、舒  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何康芝、徐柏锋、胡冠兰、都俊杰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金融科技应用21-2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陈宇烯、孟祉杏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王璐瑶、田  念、高  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朱湘湘、许城斌、郑怡蓉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  婷、张卓婧、马文雪、吴启岸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大数据与会计22-4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倪思羽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洪可心、谢佳霖、吴伊磊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张雯雯、王嘉欣、罗  佳、程樱萱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大数据与会计22-5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王馨怡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王筱雅、李佳倩、林  静、徐  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徐圣越、符宇声、陈心怡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管浠辰、胡馨月、应潇萱、孙梦瑶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大数据与会计22-6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施竞楠、吴  奕、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叶安丹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赵美琴、李金俏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唐淑娴、罗佳怡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陈彦颖、章宇英、林婉如、颜佳茜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5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人文教育学院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现代文秘21-1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陈雅芬、汪琼静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周嘉敏、赵佳慧、郑  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汪晓妍、林舒颖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王雨洋、李冰青、农慧瑛、沈晓佳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现代文秘21-2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刘朱佳、李绪奕、夏雨诺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谢梅琦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  朝、张佳佳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张婧怡、毕子怡、胡嘉慧、洪依婕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现代文秘22-3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  露、庄  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林海鑫、陈金凤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现代文秘22-4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吴祎菲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余欣倩、蒋羿恒、李灵孜、蒋伊佶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学前教育21-1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聂凯凤、吴可豪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黄雨桐、蔡夏溪、王沛琳、任雨桐、芦恩惠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朱伊蕊、罗荣凤、郑欣怡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李卓冶、张雯雯、刘  悦、董青青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学前教育21-2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陈博轲、童文灏、康欣悦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谢景绯、陈佳佳、赵姚佳、郑若畅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周伊梦、陈妮雅、徐婧怡、方文琪、潘素素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学前教育21-3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庞语桐、黄未未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朱佳露、陈  雪、何开发、何可人、吴丹妮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俞雯慧、朱静雨、葛乐乐、徐妍婷、何玲巧、孟瑜希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金宏程、邵柯梦、何思怡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学前教育21-4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陈淑宁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江隘男、孙  笑、戴莹莹、郑柳艺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胡钰华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徐骞凯慧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学前教育21-5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连鑫欣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章斯琪、黄裕婷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胡晓艳、伍韧雪、金雨婷、沈  奕、倪伶俐、俞漂飘、林思慧、陈思雪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尤警瑶、诸葛妍婧、金彬燏、杨菊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学前教育21-6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李晓敏、胡诗雨、姚  婷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彭昱茜、王  未、傅安莹、蔡雅婷、汪瀚洋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梅钰潇、沈思铭、许苗苗、郑慧瑶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学前教育22-6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孙瑜潞、孙晨晨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陈玲珑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王潆莹、陈子妍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学前教育22-7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管紫馨、徐悦雯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伍乐萱、张婧涵、张馨怡、金  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陈芷亚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尤涵齐、陈以琳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946AA"/>
    <w:rsid w:val="00003A8D"/>
    <w:rsid w:val="004F7D9E"/>
    <w:rsid w:val="00536450"/>
    <w:rsid w:val="005B0D8A"/>
    <w:rsid w:val="006E010C"/>
    <w:rsid w:val="007D01AC"/>
    <w:rsid w:val="00860E5A"/>
    <w:rsid w:val="0088414A"/>
    <w:rsid w:val="009D441D"/>
    <w:rsid w:val="00AC72D1"/>
    <w:rsid w:val="00B9358C"/>
    <w:rsid w:val="00BC627F"/>
    <w:rsid w:val="00E764FD"/>
    <w:rsid w:val="00E932C4"/>
    <w:rsid w:val="00EA4113"/>
    <w:rsid w:val="00F818FD"/>
    <w:rsid w:val="00FA2FA8"/>
    <w:rsid w:val="110946AA"/>
    <w:rsid w:val="4116303E"/>
    <w:rsid w:val="7DA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font9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739</Words>
  <Characters>4218</Characters>
  <Lines>35</Lines>
  <Paragraphs>9</Paragraphs>
  <TotalTime>83</TotalTime>
  <ScaleCrop>false</ScaleCrop>
  <LinksUpToDate>false</LinksUpToDate>
  <CharactersWithSpaces>4948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2024-03-11T09:49:00Z</dcterms:created>
  <dc:creator>心靜如水はがんばるよ </dc:creator>
  <cp:lastModifiedBy>心靜如水はがんばるよ </cp:lastModifiedBy>
  <dcterms:modified xsi:type="dcterms:W3CDTF">2024-03-11T15:41:51Z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B8368B6AF48B49389BA9F865851B7946</vt:lpwstr>
  </property>
</Properties>
</file>