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00" w:lineRule="exact"/>
        <w:ind w:left="0" w:firstLine="540" w:firstLineChars="200"/>
        <w:jc w:val="left"/>
        <w:rPr>
          <w:rFonts w:hint="default" w:ascii="Times New Roman" w:hAnsi="Times New Roman" w:cs="Times New Roman"/>
          <w:i w:val="0"/>
          <w:caps w:val="0"/>
          <w:color w:val="000000"/>
          <w:spacing w:val="0"/>
          <w:sz w:val="27"/>
          <w:szCs w:val="27"/>
        </w:rPr>
      </w:pPr>
      <w:r>
        <w:rPr>
          <w:rFonts w:hint="default" w:ascii="Times New Roman" w:hAnsi="Times New Roman" w:cs="Times New Roman"/>
          <w:i w:val="0"/>
          <w:caps w:val="0"/>
          <w:color w:val="000000"/>
          <w:spacing w:val="0"/>
          <w:sz w:val="27"/>
          <w:szCs w:val="27"/>
          <w:shd w:val="clear" w:fill="FFFFFF"/>
        </w:rPr>
        <w:t>附件1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00" w:lineRule="exact"/>
        <w:ind w:left="0" w:firstLine="540" w:firstLineChars="200"/>
        <w:jc w:val="left"/>
        <w:rPr>
          <w:rFonts w:hint="default" w:ascii="Times New Roman" w:hAnsi="Times New Roman" w:cs="Times New Roman"/>
          <w:i w:val="0"/>
          <w:caps w:val="0"/>
          <w:color w:val="000000"/>
          <w:spacing w:val="0"/>
          <w:sz w:val="27"/>
          <w:szCs w:val="27"/>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00" w:lineRule="exact"/>
        <w:ind w:left="0" w:firstLine="480" w:firstLineChars="200"/>
        <w:rPr>
          <w:rFonts w:hint="default" w:ascii="Times New Roman" w:hAnsi="Times New Roman" w:cs="Times New Roman"/>
          <w:i w:val="0"/>
          <w:caps w:val="0"/>
          <w:color w:val="000000"/>
          <w:spacing w:val="0"/>
          <w:sz w:val="24"/>
          <w:szCs w:val="24"/>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jc w:val="center"/>
        <w:textAlignment w:val="auto"/>
        <w:rPr>
          <w:rFonts w:hint="eastAsia" w:ascii="黑体" w:hAnsi="黑体" w:eastAsia="黑体" w:cs="黑体"/>
          <w:i w:val="0"/>
          <w:caps w:val="0"/>
          <w:color w:val="000000"/>
          <w:spacing w:val="0"/>
          <w:sz w:val="40"/>
          <w:szCs w:val="40"/>
          <w:shd w:val="clear" w:fill="FFFFFF"/>
          <w:vertAlign w:val="baseline"/>
        </w:rPr>
      </w:pPr>
      <w:bookmarkStart w:id="0" w:name="_GoBack"/>
      <w:r>
        <w:rPr>
          <w:rFonts w:hint="eastAsia" w:ascii="黑体" w:hAnsi="黑体" w:eastAsia="黑体" w:cs="黑体"/>
          <w:i w:val="0"/>
          <w:caps w:val="0"/>
          <w:color w:val="000000"/>
          <w:spacing w:val="0"/>
          <w:sz w:val="40"/>
          <w:szCs w:val="40"/>
          <w:shd w:val="clear" w:fill="FFFFFF"/>
          <w:vertAlign w:val="baseline"/>
        </w:rPr>
        <w:t>浙江省习近平新时代中国特色社会主义思想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jc w:val="center"/>
        <w:textAlignment w:val="auto"/>
        <w:rPr>
          <w:rFonts w:hint="eastAsia" w:ascii="黑体" w:hAnsi="黑体" w:eastAsia="黑体" w:cs="黑体"/>
          <w:i w:val="0"/>
          <w:caps w:val="0"/>
          <w:color w:val="000000"/>
          <w:spacing w:val="0"/>
          <w:sz w:val="36"/>
          <w:szCs w:val="36"/>
        </w:rPr>
      </w:pPr>
      <w:r>
        <w:rPr>
          <w:rFonts w:hint="eastAsia" w:ascii="黑体" w:hAnsi="黑体" w:eastAsia="黑体" w:cs="黑体"/>
          <w:i w:val="0"/>
          <w:caps w:val="0"/>
          <w:color w:val="000000"/>
          <w:spacing w:val="0"/>
          <w:sz w:val="40"/>
          <w:szCs w:val="40"/>
          <w:shd w:val="clear" w:fill="FFFFFF"/>
          <w:vertAlign w:val="baseline"/>
        </w:rPr>
        <w:t>研究中心课题指南</w:t>
      </w:r>
    </w:p>
    <w:bookmarkEnd w:id="0"/>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540" w:firstLineChars="200"/>
        <w:jc w:val="center"/>
        <w:textAlignment w:val="auto"/>
        <w:rPr>
          <w:rFonts w:hint="eastAsia" w:ascii="黑体" w:hAnsi="黑体" w:eastAsia="黑体" w:cs="黑体"/>
          <w:i w:val="0"/>
          <w:caps w:val="0"/>
          <w:color w:val="000000"/>
          <w:spacing w:val="0"/>
          <w:sz w:val="27"/>
          <w:szCs w:val="27"/>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00" w:lineRule="exact"/>
        <w:ind w:left="0" w:firstLine="480" w:firstLineChars="200"/>
        <w:rPr>
          <w:rFonts w:hint="default" w:ascii="Times New Roman" w:hAnsi="Times New Roman" w:cs="Times New Roman"/>
          <w:i w:val="0"/>
          <w:caps w:val="0"/>
          <w:color w:val="000000"/>
          <w:spacing w:val="0"/>
          <w:sz w:val="24"/>
          <w:szCs w:val="24"/>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1.习近平新时代中国特色社会主义思想的核心要义研究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2.习近平新时代中国特色社会主义思想的科学体系研究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3.习近平新时代中国特色社会主义思想的精神实质研究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4.习近平新时代中国特色社会主义思想的丰富内涵研究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5.习近平新时代中国特色社会主义思想的实践要求研究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6.习近平新时代中国特色社会主义思想的世界意义研究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7.习近平新时代中国特色社会主义思想的原创性贡献研究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8.习近平新时代中国特色社会主义思想的历史性贡献研究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9.习近平新时代中国特色社会主义思想是中华文化和中国精神的时代精华研究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10.习近平新时代中国特色社会主义思想的世界观和方法论研究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11.以“两个结合”继续推进马克思主义中国化时代化研究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12.“两个确立”的生成逻辑、深刻内涵及实践路径研究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13.新时代在中国共产党百年奋斗历程中的历史地位和重大意义研究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14.“三个务必”的价值意蕴与实践要求研究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15.以中国式现代化全面推进中华民族伟大复兴的理论与实践研究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16.中国式现代化的历史逻辑、理论逻辑和实践逻辑研究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17.中国式现代化的中国特色、本质要求和重大原则研究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18.中国式现代化的文化传统、历史经验和世界意义研究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19.中国式现代化蕴含的独特世界观、价值观、历史观、文明观、民主观、生态观研究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20.中国共产党领导探索中国式现代化道路的历程、成就和经验研究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21.关于“两个大局”的丰富内涵及其规律性、互动性研究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22.百年未有之大变局与中华民族伟大复兴进程中的风险挑战研究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23.加快构建新发展格局，着力推动高质量发展研究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24.全过程人民民主的价值意蕴、理论建构与实践路径研究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25.新时代健全全面从严治党体系研究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26.“大党独有难题”的内涵、成因与破解之道研究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27.加快实现高水平科技自立自强研究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28.推动中华优秀传统文化创造性转化创新性发展研究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29.国家治理体系与治理能力现代化的理论建构与实践路径研究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30.国家安全体系和能力现代化研究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31.关于推动构建人类命运共同体研究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32.中国共产党人精神谱系的历史脉络、鲜明特质和赓续传承研究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33.习近平同志在浙江工作期间留下的宝贵思想财富、精神财富和实践成果研究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34.习近平关于共同富裕的重要论述在浙江的探索与实践研究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35.“八八战略”与习近平新时代中国特色社会主义思想研究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36.“八八战略”与“两个先行”研究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37.共同富裕先行示范创新突破的标志性成果研究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38.“八八战略”与强力推进创新深化、改革攻坚、开放提升的理论与实践逻辑研究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39.推进数字经济创新提质“一号发展工程”研究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40.推进营商环境优化提升“一号改革工程”研究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41.推进地瓜经济提能升级“一号开放工程”研究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textAlignment w:val="auto"/>
        <w:rPr>
          <w:rFonts w:hint="eastAsia" w:ascii="仿宋" w:hAnsi="仿宋" w:eastAsia="仿宋" w:cs="仿宋"/>
          <w:i w:val="0"/>
          <w:caps w:val="0"/>
          <w:color w:val="000000"/>
          <w:spacing w:val="0"/>
          <w:sz w:val="24"/>
          <w:szCs w:val="24"/>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00" w:lineRule="exact"/>
        <w:ind w:left="0" w:firstLine="480" w:firstLineChars="200"/>
        <w:jc w:val="left"/>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注：课题指南仅供参考，申报选题可不限于课题指南。</w:t>
      </w:r>
    </w:p>
    <w:p>
      <w:pPr>
        <w:keepNext w:val="0"/>
        <w:keepLines w:val="0"/>
        <w:pageBreakBefore w:val="0"/>
        <w:kinsoku/>
        <w:wordWrap/>
        <w:overflowPunct/>
        <w:topLinePunct w:val="0"/>
        <w:autoSpaceDE/>
        <w:autoSpaceDN/>
        <w:bidi w:val="0"/>
        <w:adjustRightInd/>
        <w:snapToGrid/>
        <w:spacing w:beforeAutospacing="0" w:afterAutospacing="0" w:line="500" w:lineRule="exact"/>
        <w:ind w:firstLine="482" w:firstLineChars="200"/>
        <w:textAlignment w:val="auto"/>
        <w:rPr>
          <w:rFonts w:hint="eastAsia" w:ascii="仿宋" w:hAnsi="仿宋" w:eastAsia="仿宋" w:cs="仿宋"/>
          <w:b/>
          <w:i w:val="0"/>
          <w:caps w:val="0"/>
          <w:color w:val="333333"/>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ind w:firstLine="420" w:firstLineChars="200"/>
        <w:textAlignment w:val="auto"/>
        <w:rPr>
          <w:rFonts w:hint="eastAsia" w:ascii="仿宋" w:hAnsi="仿宋" w:eastAsia="仿宋" w:cs="仿宋"/>
          <w:sz w:val="21"/>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YWE3MTkxMmI5YTJkNGNkNzM2ZjIzNzI3NDA2MjYifQ=="/>
  </w:docVars>
  <w:rsids>
    <w:rsidRoot w:val="13163B5B"/>
    <w:rsid w:val="1316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2023-04-28T14:19:00Z</dcterms:created>
  <dc:creator>97828</dc:creator>
  <cp:lastModifiedBy>97828</cp:lastModifiedBy>
  <dcterms:modified xsi:type="dcterms:W3CDTF">2023-04-28T14:23:22Z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335A2F82E49F4E0193520F465FC1CC48_11</vt:lpwstr>
  </property>
</Properties>
</file>